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17708932"/>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044CE6" w:rsidRDefault="00044CE6" w:rsidP="00570881">
      <w:pPr>
        <w:pStyle w:val="ChapterTitle"/>
        <w:jc w:val="left"/>
      </w:pPr>
      <w:commentRangeStart w:id="2"/>
      <w:r>
        <w:lastRenderedPageBreak/>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55A1C563" wp14:editId="3A1E4DB1">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B85330"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17708932" w:history="1">
            <w:r w:rsidR="00B85330" w:rsidRPr="006F2F38">
              <w:rPr>
                <w:rStyle w:val="Hyperlink"/>
                <w:noProof/>
              </w:rPr>
              <w:t>Economic instruments for supplying agrobiodiversity conservation</w:t>
            </w:r>
            <w:r w:rsidR="00B85330">
              <w:rPr>
                <w:noProof/>
                <w:webHidden/>
              </w:rPr>
              <w:tab/>
            </w:r>
            <w:r w:rsidR="00B85330">
              <w:rPr>
                <w:noProof/>
                <w:webHidden/>
              </w:rPr>
              <w:fldChar w:fldCharType="begin"/>
            </w:r>
            <w:r w:rsidR="00B85330">
              <w:rPr>
                <w:noProof/>
                <w:webHidden/>
              </w:rPr>
              <w:instrText xml:space="preserve"> PAGEREF _Toc517708932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3" w:history="1">
            <w:r w:rsidR="00B85330" w:rsidRPr="006F2F38">
              <w:rPr>
                <w:rStyle w:val="Hyperlink"/>
                <w:noProof/>
              </w:rPr>
              <w:t>List of abbreviations</w:t>
            </w:r>
            <w:r w:rsidR="00B85330">
              <w:rPr>
                <w:noProof/>
                <w:webHidden/>
              </w:rPr>
              <w:tab/>
            </w:r>
            <w:r w:rsidR="00B85330">
              <w:rPr>
                <w:noProof/>
                <w:webHidden/>
              </w:rPr>
              <w:fldChar w:fldCharType="begin"/>
            </w:r>
            <w:r w:rsidR="00B85330">
              <w:rPr>
                <w:noProof/>
                <w:webHidden/>
              </w:rPr>
              <w:instrText xml:space="preserve"> PAGEREF _Toc517708933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4" w:history="1">
            <w:r w:rsidR="00B85330" w:rsidRPr="006F2F38">
              <w:rPr>
                <w:rStyle w:val="Hyperlink"/>
                <w:noProof/>
              </w:rPr>
              <w:t xml:space="preserve"> Introduction</w:t>
            </w:r>
            <w:r w:rsidR="00B85330">
              <w:rPr>
                <w:noProof/>
                <w:webHidden/>
              </w:rPr>
              <w:tab/>
            </w:r>
            <w:r w:rsidR="00B85330">
              <w:rPr>
                <w:noProof/>
                <w:webHidden/>
              </w:rPr>
              <w:fldChar w:fldCharType="begin"/>
            </w:r>
            <w:r w:rsidR="00B85330">
              <w:rPr>
                <w:noProof/>
                <w:webHidden/>
              </w:rPr>
              <w:instrText xml:space="preserve"> PAGEREF _Toc517708934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5" w:history="1">
            <w:r w:rsidR="00B85330" w:rsidRPr="006F2F38">
              <w:rPr>
                <w:rStyle w:val="Hyperlink"/>
                <w:noProof/>
              </w:rPr>
              <w:t>1.1</w:t>
            </w:r>
            <w:r w:rsidR="00B85330">
              <w:rPr>
                <w:rFonts w:asciiTheme="minorHAnsi" w:eastAsiaTheme="minorEastAsia" w:hAnsiTheme="minorHAnsi" w:cstheme="minorBidi"/>
                <w:noProof/>
                <w:szCs w:val="22"/>
                <w:lang w:eastAsia="en-GB"/>
              </w:rPr>
              <w:tab/>
            </w:r>
            <w:r w:rsidR="00B85330" w:rsidRPr="006F2F38">
              <w:rPr>
                <w:rStyle w:val="Hyperlink"/>
                <w:noProof/>
              </w:rPr>
              <w:t>Agricultural production challenges</w:t>
            </w:r>
            <w:r w:rsidR="00B85330">
              <w:rPr>
                <w:noProof/>
                <w:webHidden/>
              </w:rPr>
              <w:tab/>
            </w:r>
            <w:r w:rsidR="00B85330">
              <w:rPr>
                <w:noProof/>
                <w:webHidden/>
              </w:rPr>
              <w:fldChar w:fldCharType="begin"/>
            </w:r>
            <w:r w:rsidR="00B85330">
              <w:rPr>
                <w:noProof/>
                <w:webHidden/>
              </w:rPr>
              <w:instrText xml:space="preserve"> PAGEREF _Toc517708935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6" w:history="1">
            <w:r w:rsidR="00B85330" w:rsidRPr="006F2F38">
              <w:rPr>
                <w:rStyle w:val="Hyperlink"/>
                <w:noProof/>
              </w:rPr>
              <w:t>1.2</w:t>
            </w:r>
            <w:r w:rsidR="00B85330">
              <w:rPr>
                <w:rFonts w:asciiTheme="minorHAnsi" w:eastAsiaTheme="minorEastAsia" w:hAnsiTheme="minorHAnsi" w:cstheme="minorBidi"/>
                <w:noProof/>
                <w:szCs w:val="22"/>
                <w:lang w:eastAsia="en-GB"/>
              </w:rPr>
              <w:tab/>
            </w:r>
            <w:r w:rsidR="00B85330" w:rsidRPr="006F2F38">
              <w:rPr>
                <w:rStyle w:val="Hyperlink"/>
                <w:noProof/>
              </w:rPr>
              <w:t>Agrobiodiversity is undersupplied</w:t>
            </w:r>
            <w:r w:rsidR="00B85330">
              <w:rPr>
                <w:noProof/>
                <w:webHidden/>
              </w:rPr>
              <w:tab/>
            </w:r>
            <w:r w:rsidR="00B85330">
              <w:rPr>
                <w:noProof/>
                <w:webHidden/>
              </w:rPr>
              <w:fldChar w:fldCharType="begin"/>
            </w:r>
            <w:r w:rsidR="00B85330">
              <w:rPr>
                <w:noProof/>
                <w:webHidden/>
              </w:rPr>
              <w:instrText xml:space="preserve"> PAGEREF _Toc517708936 \h </w:instrText>
            </w:r>
            <w:r w:rsidR="00B85330">
              <w:rPr>
                <w:noProof/>
                <w:webHidden/>
              </w:rPr>
            </w:r>
            <w:r w:rsidR="00B85330">
              <w:rPr>
                <w:noProof/>
                <w:webHidden/>
              </w:rPr>
              <w:fldChar w:fldCharType="separate"/>
            </w:r>
            <w:r w:rsidR="00B85330">
              <w:rPr>
                <w:noProof/>
                <w:webHidden/>
              </w:rPr>
              <w:t>2</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7" w:history="1">
            <w:r w:rsidR="00B85330" w:rsidRPr="006F2F38">
              <w:rPr>
                <w:rStyle w:val="Hyperlink"/>
                <w:noProof/>
              </w:rPr>
              <w:t>1.3</w:t>
            </w:r>
            <w:r w:rsidR="00B85330">
              <w:rPr>
                <w:rFonts w:asciiTheme="minorHAnsi" w:eastAsiaTheme="minorEastAsia" w:hAnsiTheme="minorHAnsi" w:cstheme="minorBidi"/>
                <w:noProof/>
                <w:szCs w:val="22"/>
                <w:lang w:eastAsia="en-GB"/>
              </w:rPr>
              <w:tab/>
            </w:r>
            <w:r w:rsidR="00B85330" w:rsidRPr="006F2F38">
              <w:rPr>
                <w:rStyle w:val="Hyperlink"/>
                <w:noProof/>
              </w:rPr>
              <w:t>Economic incentives to supply more diversity</w:t>
            </w:r>
            <w:r w:rsidR="00B85330">
              <w:rPr>
                <w:noProof/>
                <w:webHidden/>
              </w:rPr>
              <w:tab/>
            </w:r>
            <w:r w:rsidR="00B85330">
              <w:rPr>
                <w:noProof/>
                <w:webHidden/>
              </w:rPr>
              <w:fldChar w:fldCharType="begin"/>
            </w:r>
            <w:r w:rsidR="00B85330">
              <w:rPr>
                <w:noProof/>
                <w:webHidden/>
              </w:rPr>
              <w:instrText xml:space="preserve"> PAGEREF _Toc517708937 \h </w:instrText>
            </w:r>
            <w:r w:rsidR="00B85330">
              <w:rPr>
                <w:noProof/>
                <w:webHidden/>
              </w:rPr>
            </w:r>
            <w:r w:rsidR="00B85330">
              <w:rPr>
                <w:noProof/>
                <w:webHidden/>
              </w:rPr>
              <w:fldChar w:fldCharType="separate"/>
            </w:r>
            <w:r w:rsidR="00B85330">
              <w:rPr>
                <w:noProof/>
                <w:webHidden/>
              </w:rPr>
              <w:t>3</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8" w:history="1">
            <w:r w:rsidR="00B85330" w:rsidRPr="006F2F38">
              <w:rPr>
                <w:rStyle w:val="Hyperlink"/>
                <w:noProof/>
              </w:rPr>
              <w:t>1.4</w:t>
            </w:r>
            <w:r w:rsidR="00B85330">
              <w:rPr>
                <w:rFonts w:asciiTheme="minorHAnsi" w:eastAsiaTheme="minorEastAsia" w:hAnsiTheme="minorHAnsi" w:cstheme="minorBidi"/>
                <w:noProof/>
                <w:szCs w:val="22"/>
                <w:lang w:eastAsia="en-GB"/>
              </w:rPr>
              <w:tab/>
            </w:r>
            <w:r w:rsidR="00B85330" w:rsidRPr="006F2F38">
              <w:rPr>
                <w:rStyle w:val="Hyperlink"/>
                <w:noProof/>
              </w:rPr>
              <w:t>Aims and objectives</w:t>
            </w:r>
            <w:r w:rsidR="00B85330">
              <w:rPr>
                <w:noProof/>
                <w:webHidden/>
              </w:rPr>
              <w:tab/>
            </w:r>
            <w:r w:rsidR="00B85330">
              <w:rPr>
                <w:noProof/>
                <w:webHidden/>
              </w:rPr>
              <w:fldChar w:fldCharType="begin"/>
            </w:r>
            <w:r w:rsidR="00B85330">
              <w:rPr>
                <w:noProof/>
                <w:webHidden/>
              </w:rPr>
              <w:instrText xml:space="preserve"> PAGEREF _Toc517708938 \h </w:instrText>
            </w:r>
            <w:r w:rsidR="00B85330">
              <w:rPr>
                <w:noProof/>
                <w:webHidden/>
              </w:rPr>
            </w:r>
            <w:r w:rsidR="00B85330">
              <w:rPr>
                <w:noProof/>
                <w:webHidden/>
              </w:rPr>
              <w:fldChar w:fldCharType="separate"/>
            </w:r>
            <w:r w:rsidR="00B85330">
              <w:rPr>
                <w:noProof/>
                <w:webHidden/>
              </w:rPr>
              <w:t>4</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9" w:history="1">
            <w:r w:rsidR="00B85330" w:rsidRPr="006F2F38">
              <w:rPr>
                <w:rStyle w:val="Hyperlink"/>
                <w:noProof/>
              </w:rPr>
              <w:t xml:space="preserve"> Valuing rare livestock breeds and farm animal genetic diversity: preferences, institutions and prospects</w:t>
            </w:r>
            <w:r w:rsidR="00B85330">
              <w:rPr>
                <w:noProof/>
                <w:webHidden/>
              </w:rPr>
              <w:tab/>
            </w:r>
            <w:r w:rsidR="00B85330">
              <w:rPr>
                <w:noProof/>
                <w:webHidden/>
              </w:rPr>
              <w:fldChar w:fldCharType="begin"/>
            </w:r>
            <w:r w:rsidR="00B85330">
              <w:rPr>
                <w:noProof/>
                <w:webHidden/>
              </w:rPr>
              <w:instrText xml:space="preserve"> PAGEREF _Toc517708939 \h </w:instrText>
            </w:r>
            <w:r w:rsidR="00B85330">
              <w:rPr>
                <w:noProof/>
                <w:webHidden/>
              </w:rPr>
            </w:r>
            <w:r w:rsidR="00B85330">
              <w:rPr>
                <w:noProof/>
                <w:webHidden/>
              </w:rPr>
              <w:fldChar w:fldCharType="separate"/>
            </w:r>
            <w:r w:rsidR="00B85330">
              <w:rPr>
                <w:noProof/>
                <w:webHidden/>
              </w:rPr>
              <w:t>7</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0" w:history="1">
            <w:r w:rsidR="00B85330" w:rsidRPr="006F2F38">
              <w:rPr>
                <w:rStyle w:val="Hyperlink"/>
                <w:noProof/>
              </w:rPr>
              <w:t xml:space="preserve"> Contracts for supplying Farm Animal Genetic Resources (FAnGR) conservation services in Romania</w:t>
            </w:r>
            <w:r w:rsidR="00B85330">
              <w:rPr>
                <w:noProof/>
                <w:webHidden/>
              </w:rPr>
              <w:tab/>
            </w:r>
            <w:r w:rsidR="00B85330">
              <w:rPr>
                <w:noProof/>
                <w:webHidden/>
              </w:rPr>
              <w:fldChar w:fldCharType="begin"/>
            </w:r>
            <w:r w:rsidR="00B85330">
              <w:rPr>
                <w:noProof/>
                <w:webHidden/>
              </w:rPr>
              <w:instrText xml:space="preserve"> PAGEREF _Toc517708940 \h </w:instrText>
            </w:r>
            <w:r w:rsidR="00B85330">
              <w:rPr>
                <w:noProof/>
                <w:webHidden/>
              </w:rPr>
            </w:r>
            <w:r w:rsidR="00B85330">
              <w:rPr>
                <w:noProof/>
                <w:webHidden/>
              </w:rPr>
              <w:fldChar w:fldCharType="separate"/>
            </w:r>
            <w:r w:rsidR="00B85330">
              <w:rPr>
                <w:noProof/>
                <w:webHidden/>
              </w:rPr>
              <w:t>8</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1" w:history="1">
            <w:r w:rsidR="00B85330" w:rsidRPr="006F2F38">
              <w:rPr>
                <w:rStyle w:val="Hyperlink"/>
                <w:noProof/>
              </w:rPr>
              <w:t xml:space="preserve"> Economic costs for in-situ conservation of Crop Wild Relatives (CWR) in Zambia: An application of Competitive Tender (CT)</w:t>
            </w:r>
            <w:r w:rsidR="00B85330">
              <w:rPr>
                <w:noProof/>
                <w:webHidden/>
              </w:rPr>
              <w:tab/>
            </w:r>
            <w:r w:rsidR="00B85330">
              <w:rPr>
                <w:noProof/>
                <w:webHidden/>
              </w:rPr>
              <w:fldChar w:fldCharType="begin"/>
            </w:r>
            <w:r w:rsidR="00B85330">
              <w:rPr>
                <w:noProof/>
                <w:webHidden/>
              </w:rPr>
              <w:instrText xml:space="preserve"> PAGEREF _Toc517708941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2" w:history="1">
            <w:r w:rsidR="00B85330" w:rsidRPr="006F2F38">
              <w:rPr>
                <w:rStyle w:val="Hyperlink"/>
                <w:noProof/>
              </w:rPr>
              <w:t xml:space="preserve"> Developing a prioritisation metric for conserving cattle native breeds at risk (NBAR) in the UK</w:t>
            </w:r>
            <w:r w:rsidR="00B85330">
              <w:rPr>
                <w:noProof/>
                <w:webHidden/>
              </w:rPr>
              <w:tab/>
            </w:r>
            <w:r w:rsidR="00B85330">
              <w:rPr>
                <w:noProof/>
                <w:webHidden/>
              </w:rPr>
              <w:fldChar w:fldCharType="begin"/>
            </w:r>
            <w:r w:rsidR="00B85330">
              <w:rPr>
                <w:noProof/>
                <w:webHidden/>
              </w:rPr>
              <w:instrText xml:space="preserve"> PAGEREF _Toc517708942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3" w:history="1">
            <w:r w:rsidR="00B85330" w:rsidRPr="006F2F38">
              <w:rPr>
                <w:rStyle w:val="Hyperlink"/>
                <w:noProof/>
              </w:rPr>
              <w:t xml:space="preserve"> Conclusion and recommendations</w:t>
            </w:r>
            <w:r w:rsidR="00B85330">
              <w:rPr>
                <w:noProof/>
                <w:webHidden/>
              </w:rPr>
              <w:tab/>
            </w:r>
            <w:r w:rsidR="00B85330">
              <w:rPr>
                <w:noProof/>
                <w:webHidden/>
              </w:rPr>
              <w:fldChar w:fldCharType="begin"/>
            </w:r>
            <w:r w:rsidR="00B85330">
              <w:rPr>
                <w:noProof/>
                <w:webHidden/>
              </w:rPr>
              <w:instrText xml:space="preserve"> PAGEREF _Toc517708943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4" w:history="1">
            <w:r w:rsidR="00B85330" w:rsidRPr="006F2F38">
              <w:rPr>
                <w:rStyle w:val="Hyperlink"/>
                <w:noProof/>
              </w:rPr>
              <w:t>6.1</w:t>
            </w:r>
            <w:r w:rsidR="00B85330">
              <w:rPr>
                <w:rFonts w:asciiTheme="minorHAnsi" w:eastAsiaTheme="minorEastAsia" w:hAnsiTheme="minorHAnsi" w:cstheme="minorBidi"/>
                <w:noProof/>
                <w:szCs w:val="22"/>
                <w:lang w:eastAsia="en-GB"/>
              </w:rPr>
              <w:tab/>
            </w:r>
            <w:r w:rsidR="00B85330" w:rsidRPr="006F2F38">
              <w:rPr>
                <w:rStyle w:val="Hyperlink"/>
                <w:noProof/>
              </w:rPr>
              <w:t>Conclusions</w:t>
            </w:r>
            <w:r w:rsidR="00B85330">
              <w:rPr>
                <w:noProof/>
                <w:webHidden/>
              </w:rPr>
              <w:tab/>
            </w:r>
            <w:r w:rsidR="00B85330">
              <w:rPr>
                <w:noProof/>
                <w:webHidden/>
              </w:rPr>
              <w:fldChar w:fldCharType="begin"/>
            </w:r>
            <w:r w:rsidR="00B85330">
              <w:rPr>
                <w:noProof/>
                <w:webHidden/>
              </w:rPr>
              <w:instrText xml:space="preserve"> PAGEREF _Toc517708944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5" w:history="1">
            <w:r w:rsidR="00B85330" w:rsidRPr="006F2F38">
              <w:rPr>
                <w:rStyle w:val="Hyperlink"/>
                <w:noProof/>
              </w:rPr>
              <w:t>6.2</w:t>
            </w:r>
            <w:r w:rsidR="00B85330">
              <w:rPr>
                <w:rFonts w:asciiTheme="minorHAnsi" w:eastAsiaTheme="minorEastAsia" w:hAnsiTheme="minorHAnsi" w:cstheme="minorBidi"/>
                <w:noProof/>
                <w:szCs w:val="22"/>
                <w:lang w:eastAsia="en-GB"/>
              </w:rPr>
              <w:tab/>
            </w:r>
            <w:r w:rsidR="00B85330" w:rsidRPr="006F2F38">
              <w:rPr>
                <w:rStyle w:val="Hyperlink"/>
                <w:noProof/>
              </w:rPr>
              <w:t>Recommendations</w:t>
            </w:r>
            <w:r w:rsidR="00B85330">
              <w:rPr>
                <w:noProof/>
                <w:webHidden/>
              </w:rPr>
              <w:tab/>
            </w:r>
            <w:r w:rsidR="00B85330">
              <w:rPr>
                <w:noProof/>
                <w:webHidden/>
              </w:rPr>
              <w:fldChar w:fldCharType="begin"/>
            </w:r>
            <w:r w:rsidR="00B85330">
              <w:rPr>
                <w:noProof/>
                <w:webHidden/>
              </w:rPr>
              <w:instrText xml:space="preserve"> PAGEREF _Toc517708945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6" w:history="1">
            <w:r w:rsidR="00B85330" w:rsidRPr="006F2F38">
              <w:rPr>
                <w:rStyle w:val="Hyperlink"/>
                <w:noProof/>
              </w:rPr>
              <w:t>6.3</w:t>
            </w:r>
            <w:r w:rsidR="00B85330">
              <w:rPr>
                <w:rFonts w:asciiTheme="minorHAnsi" w:eastAsiaTheme="minorEastAsia" w:hAnsiTheme="minorHAnsi" w:cstheme="minorBidi"/>
                <w:noProof/>
                <w:szCs w:val="22"/>
                <w:lang w:eastAsia="en-GB"/>
              </w:rPr>
              <w:tab/>
            </w:r>
            <w:r w:rsidR="00B85330" w:rsidRPr="006F2F38">
              <w:rPr>
                <w:rStyle w:val="Hyperlink"/>
                <w:noProof/>
              </w:rPr>
              <w:t>Further work</w:t>
            </w:r>
            <w:r w:rsidR="00B85330">
              <w:rPr>
                <w:noProof/>
                <w:webHidden/>
              </w:rPr>
              <w:tab/>
            </w:r>
            <w:r w:rsidR="00B85330">
              <w:rPr>
                <w:noProof/>
                <w:webHidden/>
              </w:rPr>
              <w:fldChar w:fldCharType="begin"/>
            </w:r>
            <w:r w:rsidR="00B85330">
              <w:rPr>
                <w:noProof/>
                <w:webHidden/>
              </w:rPr>
              <w:instrText xml:space="preserve"> PAGEREF _Toc517708946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7" w:history="1">
            <w:r w:rsidR="00B85330" w:rsidRPr="006F2F38">
              <w:rPr>
                <w:rStyle w:val="Hyperlink"/>
                <w:noProof/>
              </w:rPr>
              <w:t>References</w:t>
            </w:r>
            <w:r w:rsidR="00B85330">
              <w:rPr>
                <w:noProof/>
                <w:webHidden/>
              </w:rPr>
              <w:tab/>
            </w:r>
            <w:r w:rsidR="00B85330">
              <w:rPr>
                <w:noProof/>
                <w:webHidden/>
              </w:rPr>
              <w:fldChar w:fldCharType="begin"/>
            </w:r>
            <w:r w:rsidR="00B85330">
              <w:rPr>
                <w:noProof/>
                <w:webHidden/>
              </w:rPr>
              <w:instrText xml:space="preserve"> PAGEREF _Toc517708947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8" w:history="1">
            <w:r w:rsidR="00B85330" w:rsidRPr="006F2F38">
              <w:rPr>
                <w:rStyle w:val="Hyperlink"/>
                <w:noProof/>
              </w:rPr>
              <w:t>Appendix</w:t>
            </w:r>
            <w:r w:rsidR="00B85330">
              <w:rPr>
                <w:noProof/>
                <w:webHidden/>
              </w:rPr>
              <w:tab/>
            </w:r>
            <w:r w:rsidR="00B85330">
              <w:rPr>
                <w:noProof/>
                <w:webHidden/>
              </w:rPr>
              <w:fldChar w:fldCharType="begin"/>
            </w:r>
            <w:r w:rsidR="00B85330">
              <w:rPr>
                <w:noProof/>
                <w:webHidden/>
              </w:rPr>
              <w:instrText xml:space="preserve"> PAGEREF _Toc517708948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77405C" w:rsidRDefault="00E866C8" w:rsidP="009573FD">
      <w:r>
        <w:fldChar w:fldCharType="begin"/>
      </w:r>
      <w:r>
        <w:instrText xml:space="preserve"> TOC \h \z \c "Table" </w:instrText>
      </w:r>
      <w:r>
        <w:fldChar w:fldCharType="separate"/>
      </w:r>
      <w:r w:rsidR="0077405C">
        <w:rPr>
          <w:b/>
          <w:bCs/>
          <w:noProof/>
          <w:lang w:val="en-US"/>
        </w:rPr>
        <w:t>No table of figures entries found.</w:t>
      </w:r>
      <w:r>
        <w:rPr>
          <w:b/>
          <w:bCs/>
          <w:noProof/>
          <w:lang w:val="en-US"/>
        </w:rPr>
        <w:fldChar w:fldCharType="end"/>
      </w:r>
    </w:p>
    <w:p w:rsidR="0077405C" w:rsidRDefault="0077405C"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77405C" w:rsidRDefault="0077405C">
      <w:pPr>
        <w:pStyle w:val="TableofFigures"/>
        <w:tabs>
          <w:tab w:val="right" w:leader="dot" w:pos="8210"/>
        </w:tabs>
        <w:rPr>
          <w:noProof/>
        </w:rPr>
      </w:pPr>
      <w:r>
        <w:fldChar w:fldCharType="begin"/>
      </w:r>
      <w:r>
        <w:instrText xml:space="preserve"> TOC \h \z \c "Figure" </w:instrText>
      </w:r>
      <w:r>
        <w:fldChar w:fldCharType="separate"/>
      </w:r>
      <w:hyperlink w:anchor="_Toc517708856" w:history="1">
        <w:r w:rsidRPr="0099287D">
          <w:rPr>
            <w:rStyle w:val="Hyperlink"/>
            <w:b/>
            <w:noProof/>
          </w:rPr>
          <w:t>Figure 1:</w:t>
        </w:r>
        <w:r w:rsidRPr="0099287D">
          <w:rPr>
            <w:rStyle w:val="Hyperlink"/>
            <w:noProof/>
          </w:rPr>
          <w:t xml:space="preserve"> Biodiversity and agrobiodiversity are reliant on sustaining natural capital and agroecosystems. The various elements that comprise agrobiodiveristy (biodiversity of relevance to food and agriculture) are outlined.  Adapted from FAO, (2004).</w:t>
        </w:r>
        <w:r>
          <w:rPr>
            <w:noProof/>
            <w:webHidden/>
          </w:rPr>
          <w:tab/>
        </w:r>
        <w:r>
          <w:rPr>
            <w:noProof/>
            <w:webHidden/>
          </w:rPr>
          <w:fldChar w:fldCharType="begin"/>
        </w:r>
        <w:r>
          <w:rPr>
            <w:noProof/>
            <w:webHidden/>
          </w:rPr>
          <w:instrText xml:space="preserve"> PAGEREF _Toc517708856 \h </w:instrText>
        </w:r>
        <w:r>
          <w:rPr>
            <w:noProof/>
            <w:webHidden/>
          </w:rPr>
        </w:r>
        <w:r>
          <w:rPr>
            <w:noProof/>
            <w:webHidden/>
          </w:rPr>
          <w:fldChar w:fldCharType="separate"/>
        </w:r>
        <w:r>
          <w:rPr>
            <w:noProof/>
            <w:webHidden/>
          </w:rPr>
          <w:t>2</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4" w:name="_Toc517708216"/>
      <w:bookmarkStart w:id="5" w:name="_Toc517708933"/>
      <w:r>
        <w:t>List of abbreviations</w:t>
      </w:r>
      <w:bookmarkEnd w:id="4"/>
      <w:bookmarkEnd w:id="5"/>
      <w:r>
        <w:t xml:space="preserve"> </w:t>
      </w:r>
    </w:p>
    <w:p w:rsidR="003C0028" w:rsidRDefault="003C0028" w:rsidP="005D1CB8">
      <w:pPr>
        <w:pStyle w:val="Firstparagraph"/>
      </w:pPr>
    </w:p>
    <w:p w:rsidR="003C0028" w:rsidRDefault="003C0028" w:rsidP="003C0028">
      <w:r>
        <w:t>AES</w:t>
      </w:r>
      <w:r>
        <w:tab/>
      </w:r>
      <w:r>
        <w:tab/>
      </w:r>
      <w:r>
        <w:tab/>
      </w:r>
      <w:proofErr w:type="spellStart"/>
      <w:r>
        <w:t>Agri</w:t>
      </w:r>
      <w:proofErr w:type="spellEnd"/>
      <w:r>
        <w:t xml:space="preserve">-environment scheme </w:t>
      </w:r>
    </w:p>
    <w:p w:rsidR="008C4840" w:rsidRDefault="008C4840" w:rsidP="003C0028">
      <w:r>
        <w:t>ASC</w:t>
      </w:r>
      <w:r>
        <w:tab/>
      </w:r>
      <w:r>
        <w:tab/>
      </w:r>
      <w:r>
        <w:tab/>
        <w:t xml:space="preserve">Alternative specific constant </w:t>
      </w:r>
    </w:p>
    <w:p w:rsidR="005C1418" w:rsidRDefault="005C1418" w:rsidP="003C0028">
      <w:r>
        <w:t>BLP</w:t>
      </w:r>
      <w:r>
        <w:tab/>
      </w:r>
      <w:r>
        <w:tab/>
      </w:r>
      <w:r>
        <w:tab/>
        <w:t>Binary linear programming</w:t>
      </w:r>
    </w:p>
    <w:p w:rsidR="003C0028" w:rsidRDefault="003C0028" w:rsidP="003C0028">
      <w:r>
        <w:t>CE</w:t>
      </w:r>
      <w:r>
        <w:tab/>
      </w:r>
      <w:r>
        <w:tab/>
      </w:r>
      <w:r>
        <w:tab/>
        <w:t xml:space="preserve">Choice experiment </w:t>
      </w:r>
    </w:p>
    <w:p w:rsidR="003C0028" w:rsidRDefault="003C0028" w:rsidP="003C0028">
      <w:r>
        <w:t>CWR</w:t>
      </w:r>
      <w:r>
        <w:tab/>
      </w:r>
      <w:r>
        <w:tab/>
        <w:t xml:space="preserve">Crop wild relatives </w:t>
      </w:r>
    </w:p>
    <w:p w:rsidR="005D1CB8" w:rsidRDefault="003C0028" w:rsidP="003C0028">
      <w:r>
        <w:t>FAnGR</w:t>
      </w:r>
      <w:r>
        <w:tab/>
      </w:r>
      <w:r>
        <w:tab/>
        <w:t xml:space="preserve">Farm Animal Genetic Resources </w:t>
      </w:r>
    </w:p>
    <w:p w:rsidR="00EC7865" w:rsidRDefault="003C0028" w:rsidP="00EC7865">
      <w:r>
        <w:t>LP</w:t>
      </w:r>
      <w:r>
        <w:tab/>
      </w:r>
      <w:r>
        <w:tab/>
      </w:r>
      <w:r>
        <w:tab/>
        <w:t xml:space="preserve">Linear programming </w:t>
      </w:r>
    </w:p>
    <w:p w:rsidR="008C4840" w:rsidRDefault="008C4840" w:rsidP="00EC7865">
      <w:r>
        <w:t>MCDA</w:t>
      </w:r>
      <w:r>
        <w:tab/>
      </w:r>
      <w:r>
        <w:tab/>
        <w:t xml:space="preserve">Multi-criteria decision analysis </w:t>
      </w:r>
    </w:p>
    <w:p w:rsidR="0019548E" w:rsidRDefault="0019548E" w:rsidP="00EC7865">
      <w:r>
        <w:t>Ne</w:t>
      </w:r>
      <w:r>
        <w:tab/>
      </w:r>
      <w:r>
        <w:tab/>
      </w:r>
      <w:r>
        <w:tab/>
        <w:t>Effective population size</w:t>
      </w:r>
    </w:p>
    <w:p w:rsidR="0019548E" w:rsidRDefault="0019548E" w:rsidP="00EC7865">
      <w:r>
        <w:t>RPL</w:t>
      </w:r>
      <w:r>
        <w:tab/>
      </w:r>
      <w:r>
        <w:tab/>
      </w:r>
      <w:r>
        <w:tab/>
        <w:t>Random parameters logit</w:t>
      </w:r>
    </w:p>
    <w:p w:rsidR="0019548E" w:rsidRDefault="0019548E" w:rsidP="00EC7865">
      <w:r>
        <w:t>PACS</w:t>
      </w:r>
      <w:r>
        <w:tab/>
      </w:r>
      <w:r>
        <w:tab/>
        <w:t>Payments for agrobiodiveristy conservation services</w:t>
      </w:r>
    </w:p>
    <w:p w:rsidR="0077405C" w:rsidRDefault="0077405C" w:rsidP="00EC7865">
      <w:r>
        <w:t>PCA</w:t>
      </w:r>
      <w:r>
        <w:tab/>
      </w:r>
      <w:r>
        <w:tab/>
      </w:r>
      <w:r>
        <w:tab/>
        <w:t xml:space="preserve">Principal </w:t>
      </w:r>
      <w:proofErr w:type="gramStart"/>
      <w:r>
        <w:t>component</w:t>
      </w:r>
      <w:proofErr w:type="gramEnd"/>
      <w:r>
        <w:t xml:space="preserve"> analysis </w:t>
      </w:r>
    </w:p>
    <w:p w:rsidR="0019548E" w:rsidRDefault="0019548E" w:rsidP="00EC7865">
      <w:r>
        <w:t>PES</w:t>
      </w:r>
      <w:r>
        <w:tab/>
      </w:r>
      <w:r>
        <w:tab/>
      </w:r>
      <w:r>
        <w:tab/>
        <w:t>Payments for ecosystem services</w:t>
      </w:r>
    </w:p>
    <w:p w:rsidR="00EC7865" w:rsidRDefault="00EC7865" w:rsidP="00EC7865">
      <w:r>
        <w:t>WTA</w:t>
      </w:r>
      <w:r>
        <w:tab/>
      </w:r>
      <w:r>
        <w:tab/>
        <w:t>Willingness to accept</w:t>
      </w:r>
      <w:r>
        <w:tab/>
      </w:r>
    </w:p>
    <w:p w:rsidR="005D1CB8" w:rsidRDefault="00EC7865" w:rsidP="005D1CB8">
      <w:r>
        <w:t>WTP</w:t>
      </w:r>
      <w:r>
        <w:tab/>
      </w:r>
      <w:r>
        <w:tab/>
        <w:t xml:space="preserve">Willingness to pay </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6" w:name="_Toc517708934"/>
      <w:r w:rsidRPr="001A0D8D">
        <w:t>Introduction</w:t>
      </w:r>
      <w:bookmarkEnd w:id="6"/>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7" w:name="_Toc517708935"/>
      <w:r w:rsidRPr="004535CB">
        <w:t>Agricultural production challenges</w:t>
      </w:r>
      <w:bookmarkEnd w:id="7"/>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8" w:name="_Toc517708936"/>
      <w:r w:rsidRPr="004535CB">
        <w:t xml:space="preserve">Agrobiodiversity </w:t>
      </w:r>
      <w:bookmarkEnd w:id="8"/>
      <w:r w:rsidRPr="004535CB">
        <w:t>is undersupplied</w:t>
      </w:r>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Yet, the ability to grow crops and graze pastures in challenging environments, particularly those most affected by climate change,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2469FBDF" wp14:editId="10F06039">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9" w:name="_Toc517708856"/>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9"/>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0" w:name="_Toc517708937"/>
      <w:r w:rsidRPr="004535CB">
        <w:t>Economic incentives to supply more diversity</w:t>
      </w:r>
      <w:bookmarkEnd w:id="10"/>
    </w:p>
    <w:p w:rsidR="004535CB" w:rsidRPr="004535CB" w:rsidRDefault="004535CB" w:rsidP="004535CB">
      <w:pPr>
        <w:pStyle w:val="Firstparagraph"/>
      </w:pPr>
      <w:r w:rsidRPr="004535CB">
        <w:t xml:space="preserve">Economic incentives can address market failures through a range of policy tools </w:t>
      </w:r>
      <w:proofErr w:type="gramStart"/>
      <w:r w:rsidRPr="004535CB">
        <w:t>including</w:t>
      </w:r>
      <w:proofErr w:type="gramEnd"/>
      <w:r w:rsidRPr="004535CB">
        <w:t xml:space="preserve">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1" w:name="_Toc517708938"/>
      <w:r w:rsidRPr="004535CB">
        <w:t>Aims and objectives</w:t>
      </w:r>
      <w:bookmarkEnd w:id="11"/>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9"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20"/>
          <w:headerReference w:type="first" r:id="rId21"/>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2" w:name="_Toc517708939"/>
      <w:r w:rsidRPr="007F6F5B">
        <w:t>Valuing rare livestock breeds and farm animal genetic diversity: preferences, institutions and prospects</w:t>
      </w:r>
      <w:bookmarkEnd w:id="1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2"/>
          <w:headerReference w:type="first" r:id="rId23"/>
          <w:pgSz w:w="11906" w:h="16838" w:code="9"/>
          <w:pgMar w:top="1134" w:right="1418" w:bottom="2268" w:left="2268" w:header="850" w:footer="1701" w:gutter="0"/>
          <w:cols w:space="708"/>
          <w:titlePg/>
          <w:docGrid w:linePitch="360"/>
        </w:sectPr>
      </w:pPr>
    </w:p>
    <w:p w:rsidR="00074047" w:rsidRPr="00074047" w:rsidRDefault="00074047" w:rsidP="00597906">
      <w:pPr>
        <w:pStyle w:val="Heading2"/>
        <w:numPr>
          <w:ilvl w:val="0"/>
          <w:numId w:val="0"/>
        </w:numPr>
        <w:ind w:left="576"/>
      </w:pPr>
      <w:r w:rsidRPr="00074047">
        <w:t>Abstract</w:t>
      </w:r>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r w:rsidRPr="00074047">
        <w:t xml:space="preserve">Introduction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r w:rsidRPr="00074047">
        <w:t xml:space="preserve">Characterising rarity, diversity and FAnGR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 xml:space="preserve">non-governmental organisation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r w:rsidRPr="00B25B1C">
        <w:t>Measuring diver</w:t>
      </w:r>
      <w:r w:rsidRPr="00B25B1C">
        <w:rPr>
          <w:rStyle w:val="Heading2Char"/>
          <w:b w:val="0"/>
          <w:bCs/>
          <w:iCs w:val="0"/>
          <w:sz w:val="24"/>
          <w:szCs w:val="26"/>
        </w:rPr>
        <w:t>s</w:t>
      </w:r>
      <w:r w:rsidRPr="00B25B1C">
        <w:t xml:space="preserve">ity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r w:rsidRPr="00074047">
        <w:t>Defining value</w:t>
      </w:r>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r w:rsidRPr="00B25B1C">
        <w:rPr>
          <w:rStyle w:val="Heading2Char"/>
          <w:b/>
          <w:bCs/>
          <w:iCs/>
        </w:rPr>
        <w:t>Institutions and instruments</w:t>
      </w:r>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r w:rsidRPr="00074047">
        <w:t xml:space="preserve">Multilateral organisations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r w:rsidRPr="00074047">
        <w:t xml:space="preserve">Markets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r w:rsidRPr="00074047">
        <w:t xml:space="preserve">Non market valuation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227831DE" wp14:editId="781DD010">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 xml:space="preserve">s between each process. </w:t>
      </w:r>
    </w:p>
    <w:p w:rsidR="00074047" w:rsidRPr="00074047" w:rsidRDefault="00074047" w:rsidP="00323F9B">
      <w:pPr>
        <w:pStyle w:val="Heading3"/>
      </w:pPr>
      <w:r w:rsidRPr="00074047">
        <w:t xml:space="preserve">Market creation and supply-side incentives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r w:rsidRPr="00074047">
        <w:t xml:space="preserve">Public subsidy schemes and regulation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r w:rsidRPr="00074047">
        <w:t xml:space="preserve">National bodies – the case of the UK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r w:rsidRPr="00074047">
        <w:t>Domestic and international non-governmental organisations (NGO’s)</w:t>
      </w:r>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r w:rsidRPr="00074047">
        <w:t xml:space="preserve">Private sector breeding and retailing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r w:rsidRPr="00074047">
        <w:t xml:space="preserve">National and international </w:t>
      </w:r>
      <w:r w:rsidRPr="00074047">
        <w:rPr>
          <w:i/>
        </w:rPr>
        <w:t>ex-situ</w:t>
      </w:r>
      <w:r w:rsidRPr="00074047">
        <w:t xml:space="preserve"> storage</w:t>
      </w:r>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While some overlap is important from an insurance perspective (i.e. if one collection fails), reducing inefficiencies through greater integration will allow more samples of ‘unique’ material t</w:t>
      </w:r>
      <w:r w:rsidR="00323F9B">
        <w:t xml:space="preserve">o be stored and characterised.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r w:rsidRPr="00074047">
        <w:t xml:space="preserve">Discussion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r w:rsidRPr="00074047">
        <w:t xml:space="preserve">Sustainable Intensification (SI)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r w:rsidRPr="00074047">
        <w:t xml:space="preserve">Climate change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r w:rsidRPr="00074047">
        <w:t xml:space="preserve">Disease events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r>
        <w:t xml:space="preserve">Brexit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r w:rsidRPr="00074047">
        <w:t>Conclusion</w:t>
      </w:r>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5"/>
          <w:headerReference w:type="first" r:id="rId26"/>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r w:rsidRPr="00125767">
        <w:t>Contracts for supplying Farm Animal Genetic Resources (FAnGR) conservation services in Romania</w:t>
      </w: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7"/>
          <w:pgSz w:w="11906" w:h="16838" w:code="9"/>
          <w:pgMar w:top="1134" w:right="1418" w:bottom="2268" w:left="2268" w:header="850" w:footer="1701" w:gutter="0"/>
          <w:cols w:space="708"/>
          <w:titlePg/>
          <w:docGrid w:linePitch="360"/>
        </w:sectPr>
      </w:pPr>
    </w:p>
    <w:p w:rsidR="003204BD" w:rsidRDefault="003204BD" w:rsidP="00597906">
      <w:pPr>
        <w:pStyle w:val="Heading2"/>
        <w:numPr>
          <w:ilvl w:val="0"/>
          <w:numId w:val="0"/>
        </w:numPr>
        <w:ind w:left="576"/>
      </w:pPr>
      <w:r>
        <w:t xml:space="preserve">Abstract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r>
        <w:t xml:space="preserve">Introduction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r>
        <w:t>Methods</w:t>
      </w:r>
    </w:p>
    <w:p w:rsidR="00BA4124" w:rsidRDefault="00BA4124" w:rsidP="00BA4124">
      <w:pPr>
        <w:pStyle w:val="Heading3"/>
      </w:pPr>
      <w:r w:rsidRPr="009E0145">
        <w:t>Case study: Romania</w:t>
      </w:r>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0176CB84" wp14:editId="456A4751">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p>
    <w:p w:rsidR="00BA4124" w:rsidRPr="007A7164" w:rsidRDefault="00BA4124" w:rsidP="00EF4FDB">
      <w:pPr>
        <w:pStyle w:val="Heading3"/>
      </w:pPr>
      <w:r w:rsidRPr="00827E74">
        <w:t>Questionnaire design and administration</w:t>
      </w:r>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r>
        <w:t>Choice experiment design</w:t>
      </w:r>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p>
    <w:p w:rsidR="00BA4124" w:rsidRDefault="00BA4124" w:rsidP="00B73149">
      <w:pPr>
        <w:pStyle w:val="Heading3"/>
      </w:pPr>
      <w:r>
        <w:t>Econometric specification of choice models</w:t>
      </w:r>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E866C8"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r>
        <w:t xml:space="preserve">Results </w:t>
      </w:r>
    </w:p>
    <w:p w:rsidR="00EF4FDB" w:rsidRPr="00156109" w:rsidRDefault="00EF4FDB" w:rsidP="00EF4FDB">
      <w:pPr>
        <w:pStyle w:val="Heading3"/>
      </w:pPr>
      <w:r>
        <w:t>Respondent c</w:t>
      </w:r>
      <w:r w:rsidRPr="00156109">
        <w:t xml:space="preserve">haracteristics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 xml:space="preserve">Summary of individual specific variables (with means) and relevant interpretation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r>
        <w:t xml:space="preserve">Farm characteristics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443FBF56" wp14:editId="5C9C2014">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F4FDB" w:rsidRDefault="00EF4FDB" w:rsidP="00EF4FDB">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 xml:space="preserve">practices over the last 10 years from respondents.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77002981" wp14:editId="5C452A1B">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646D2B64" wp14:editId="4B269683">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 xml:space="preserve">. </w:t>
      </w:r>
    </w:p>
    <w:p w:rsidR="00EF4FDB" w:rsidRPr="00AF7F7A" w:rsidRDefault="00EF4FDB" w:rsidP="00EF4FDB">
      <w:pPr>
        <w:pStyle w:val="Heading3"/>
      </w:pPr>
      <w:r w:rsidRPr="00357A88">
        <w:t>Choice Model</w:t>
      </w:r>
      <w:r>
        <w:t>s</w:t>
      </w:r>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commentRangeStart w:id="13"/>
      <w:r w:rsidRPr="00F8735E">
        <w:rPr>
          <w:bCs/>
        </w:rPr>
        <w:t>The N0</w:t>
      </w:r>
      <w:r>
        <w:rPr>
          <w:bCs/>
        </w:rPr>
        <w:t xml:space="preserve"> (non-contract option)</w:t>
      </w:r>
      <w:r w:rsidRPr="00F8735E">
        <w:rPr>
          <w:bCs/>
        </w:rPr>
        <w:t xml:space="preserve"> </w:t>
      </w:r>
      <w:commentRangeEnd w:id="13"/>
      <w:r w:rsidR="00900CFE">
        <w:rPr>
          <w:rStyle w:val="CommentReference"/>
        </w:rPr>
        <w:commentReference w:id="13"/>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For both models, a negative, significant relationship was obtained by interacting farmers currently enrolled in AES schemes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r w:rsidRPr="004E4A8C">
        <w:t>Willingness to accept estimates</w:t>
      </w:r>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EF4FDB">
      <w:pPr>
        <w:pStyle w:val="Heading2"/>
      </w:pPr>
      <w:r>
        <w:t>Estimating contract participation</w:t>
      </w:r>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gher premiums). For both farmer</w:t>
      </w:r>
      <w:r>
        <w:t xml:space="preserve">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2EC19E7A" wp14:editId="54E96C0F">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p>
    <w:p w:rsidR="00374020" w:rsidRDefault="00374020" w:rsidP="00374020">
      <w:pPr>
        <w:pStyle w:val="Heading2"/>
      </w:pPr>
      <w:r>
        <w:t xml:space="preserve">Discussion </w:t>
      </w:r>
    </w:p>
    <w:p w:rsidR="00374020" w:rsidRDefault="00374020" w:rsidP="00374020">
      <w:pPr>
        <w:pStyle w:val="Heading3"/>
      </w:pPr>
      <w:r w:rsidRPr="00EE4972">
        <w:t xml:space="preserve">Contract preferences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r>
        <w:t>Contract participation</w:t>
      </w:r>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r w:rsidRPr="00DE2731">
        <w:t>Barriers to uptake</w:t>
      </w:r>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r w:rsidRPr="00B01D8D">
        <w:t>Conclusion</w:t>
      </w:r>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3"/>
          <w:headerReference w:type="first" r:id="rId34"/>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r w:rsidRPr="00A26466">
        <w:t xml:space="preserve">Estimating </w:t>
      </w:r>
      <w:r w:rsidRPr="00A26466">
        <w:rPr>
          <w:i/>
        </w:rPr>
        <w:t>in situ</w:t>
      </w:r>
      <w:r w:rsidRPr="00A26466">
        <w:t xml:space="preserve"> conservation costs of Zambian Crop Wild Relatives under alternative conservation goals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5"/>
          <w:headerReference w:type="first" r:id="rId36"/>
          <w:pgSz w:w="11906" w:h="16838" w:code="9"/>
          <w:pgMar w:top="1134" w:right="1418" w:bottom="2268" w:left="2268" w:header="850" w:footer="1701" w:gutter="0"/>
          <w:cols w:space="708"/>
          <w:titlePg/>
          <w:docGrid w:linePitch="360"/>
        </w:sectPr>
      </w:pPr>
    </w:p>
    <w:p w:rsidR="009408A3" w:rsidRPr="00CF68EB" w:rsidRDefault="009408A3" w:rsidP="00597906">
      <w:pPr>
        <w:pStyle w:val="Heading2"/>
        <w:numPr>
          <w:ilvl w:val="0"/>
          <w:numId w:val="0"/>
        </w:numPr>
        <w:ind w:left="576"/>
      </w:pPr>
      <w:r w:rsidRPr="005A0470">
        <w:t xml:space="preserve">Abstract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r w:rsidRPr="00A35269">
        <w:t xml:space="preserve">Introduction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t>
      </w:r>
      <w:r w:rsidR="00AA4943">
        <w:t>WTA</w:t>
      </w:r>
      <w:r>
        <w:t xml:space="preserve"> conservation incentives and ultimately appreciation for heterogeneity in </w:t>
      </w:r>
      <w:proofErr w:type="gramStart"/>
      <w:r>
        <w:t>the per</w:t>
      </w:r>
      <w:proofErr w:type="gramEnd"/>
      <w:r>
        <w:t xml:space="preserve"> unit cost of selecting conservation service providers. CWR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00AA4943">
        <w:t>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w:t>
      </w:r>
      <w:r w:rsidR="00AA4943">
        <w:t>PES</w:t>
      </w:r>
      <w:r>
        <w:t xml:space="preserve"> schemes in developing countries, particularly </w:t>
      </w:r>
      <w:r w:rsidR="00AA4943">
        <w:t>PACS</w:t>
      </w:r>
      <w:r>
        <w:t xml:space="preserve"> </w:t>
      </w:r>
      <w:r>
        <w:fldChar w:fldCharType="begin" w:fldLock="1"/>
      </w:r>
      <w:r w:rsidR="00B924D3">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"manualFormatting" : "(see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w:t>
      </w:r>
      <w:r w:rsidR="00B924D3">
        <w:rPr>
          <w:noProof/>
        </w:rPr>
        <w:t xml:space="preserve">see </w:t>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rsidR="00B924D3">
        <w:t>such incentive mechanisms.</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r>
        <w:t>Background</w:t>
      </w:r>
    </w:p>
    <w:p w:rsidR="009408A3" w:rsidRDefault="009408A3" w:rsidP="009408A3">
      <w:pPr>
        <w:pStyle w:val="Heading3"/>
      </w:pPr>
      <w:r>
        <w:t>CWR conservation in Zambia</w:t>
      </w:r>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7"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r>
        <w:t>Payme</w:t>
      </w:r>
      <w:r w:rsidR="00B924D3">
        <w:t xml:space="preserve">nt for ecosystem services </w:t>
      </w:r>
      <w:r>
        <w:t>and competitive tender auctions</w:t>
      </w:r>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r>
        <w:t>Binary linear programming (BLP)</w:t>
      </w:r>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r>
        <w:t>Methods</w:t>
      </w:r>
    </w:p>
    <w:p w:rsidR="000479C3" w:rsidRPr="00AD23AB" w:rsidRDefault="000479C3" w:rsidP="000479C3">
      <w:pPr>
        <w:pStyle w:val="Heading3"/>
      </w:pPr>
      <w:r w:rsidRPr="00AD23AB">
        <w:t>The study sites</w:t>
      </w:r>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w:t>
      </w:r>
      <w:r w:rsidR="000B3050">
        <w:t>4.</w:t>
      </w:r>
      <w:r>
        <w:t xml:space="preserve">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20A71983" wp14:editId="458A85F0">
            <wp:extent cx="4425351" cy="3668190"/>
            <wp:effectExtent l="0" t="0" r="0" b="889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255"/>
                    <a:stretch/>
                  </pic:blipFill>
                  <pic:spPr bwMode="auto">
                    <a:xfrm>
                      <a:off x="0" y="0"/>
                      <a:ext cx="4429354" cy="367150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p>
    <w:p w:rsidR="000479C3" w:rsidRPr="00070788" w:rsidRDefault="000479C3" w:rsidP="000479C3">
      <w:pPr>
        <w:rPr>
          <w:sz w:val="16"/>
          <w:szCs w:val="16"/>
        </w:rPr>
      </w:pPr>
    </w:p>
    <w:p w:rsidR="000479C3" w:rsidRDefault="000479C3" w:rsidP="000479C3">
      <w:pPr>
        <w:pStyle w:val="Heading3"/>
      </w:pPr>
      <w:r>
        <w:t>Focus group discussions</w:t>
      </w:r>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r w:rsidRPr="00EC6E77">
        <w:t>Competitive</w:t>
      </w:r>
      <w:r w:rsidRPr="00522C84">
        <w:t xml:space="preserve"> </w:t>
      </w:r>
      <w:r>
        <w:t>t</w:t>
      </w:r>
      <w:r w:rsidRPr="00522C84">
        <w:t>ende</w:t>
      </w:r>
      <w:r>
        <w:t>r design</w:t>
      </w:r>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"(Nigel Maxted et al., 2008b; Padulosi et al., 2012)", "manualFormatting" : "(Maxted et al., 2008; Padulosi et al., 2012)", "plainTextFormattedCitation" : "(Nigel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r>
        <w:t>Competitive tender workshops</w:t>
      </w:r>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r>
        <w:t>CWR surveys</w:t>
      </w:r>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r>
        <w:t>Site selection model</w:t>
      </w:r>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20B46FCA" wp14:editId="45316D20">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w:t>
      </w:r>
      <w:r w:rsidR="00564F86">
        <w:rPr>
          <w:color w:val="000000" w:themeColor="text1"/>
        </w:rPr>
        <w:t>tion (4</w:t>
      </w:r>
      <w:r>
        <w:rPr>
          <w:color w:val="000000" w:themeColor="text1"/>
        </w:rPr>
        <w:t>.1) was to minimise the cost of selecting farmer sites for conserva</w:t>
      </w:r>
      <w:r w:rsidR="0044681B">
        <w:rPr>
          <w:color w:val="000000" w:themeColor="text1"/>
        </w:rPr>
        <w:t>tion, subject to a constraint (4</w:t>
      </w:r>
      <w:r>
        <w:rPr>
          <w:color w:val="000000" w:themeColor="text1"/>
        </w:rPr>
        <w:t>.2)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fldChar w:fldCharType="separate"/>
      </w:r>
      <w:r w:rsidR="00564F86">
        <w:rPr>
          <w:noProof/>
        </w:rPr>
        <w:t>(</w:t>
      </w:r>
      <w:r w:rsidR="00564F86" w:rsidRPr="00564F86">
        <w:rPr>
          <w:noProof/>
        </w:rPr>
        <w:t>Maxted et al., 2008b)</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E866C8"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AB02F2">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r w:rsidRPr="00020C0E">
        <w:t>Results</w:t>
      </w:r>
      <w:r w:rsidRPr="00DA1D19">
        <w:t xml:space="preserve"> </w:t>
      </w:r>
    </w:p>
    <w:p w:rsidR="00D90D71" w:rsidRPr="00020C0E" w:rsidRDefault="00D90D71" w:rsidP="00D90D71">
      <w:pPr>
        <w:pStyle w:val="Heading3"/>
      </w:pPr>
      <w:r w:rsidRPr="00020C0E">
        <w:t xml:space="preserve">Summary statistics and bid offers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6A0A81">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7F88C5F2" wp14:editId="3D1EBF3D">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40">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p>
    <w:p w:rsidR="00D90D71" w:rsidRDefault="00D90D71" w:rsidP="00D90D71">
      <w:pPr>
        <w:pStyle w:val="Heading3"/>
      </w:pPr>
      <w:r>
        <w:t>Site selection under multiple conservation goals</w:t>
      </w:r>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5F9B5768" wp14:editId="65751F39">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593BC3DE" wp14:editId="64D606A5">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01C9D078" wp14:editId="364F4DFB">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r>
        <w:t>CWR conservation outcomes</w:t>
      </w:r>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1B6F6D7B" wp14:editId="1CC7C341">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r w:rsidRPr="00AB4CD4">
        <w:rPr>
          <w:szCs w:val="22"/>
        </w:rPr>
        <w:t xml:space="preserve"> </w:t>
      </w:r>
    </w:p>
    <w:p w:rsidR="00D90D71" w:rsidRDefault="00D90D71" w:rsidP="00D90D71">
      <w:r>
        <w:tab/>
        <w:t>Only four priority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r>
        <w:t xml:space="preserve">Discussion </w:t>
      </w:r>
    </w:p>
    <w:p w:rsidR="00555B46" w:rsidRPr="00555B46" w:rsidRDefault="00555B46" w:rsidP="00555B46">
      <w:pPr>
        <w:pStyle w:val="Heading3"/>
      </w:pPr>
      <w:r w:rsidRPr="00555B46">
        <w:rPr>
          <w:rStyle w:val="Heading2Char"/>
          <w:b w:val="0"/>
          <w:bCs/>
          <w:iCs w:val="0"/>
          <w:sz w:val="24"/>
          <w:szCs w:val="26"/>
        </w:rPr>
        <w:t xml:space="preserve">Working with different types of farmer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r w:rsidRPr="00555B46">
        <w:rPr>
          <w:rStyle w:val="Heading2Char"/>
          <w:b w:val="0"/>
          <w:bCs/>
          <w:iCs w:val="0"/>
          <w:sz w:val="24"/>
          <w:szCs w:val="26"/>
        </w:rPr>
        <w:t>Trade-offs in PES</w:t>
      </w:r>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r w:rsidRPr="00555B46">
        <w:rPr>
          <w:rStyle w:val="Heading2Char"/>
          <w:b w:val="0"/>
          <w:bCs/>
          <w:iCs w:val="0"/>
          <w:sz w:val="24"/>
          <w:szCs w:val="26"/>
        </w:rPr>
        <w:t xml:space="preserve">National scale CWR conservation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r w:rsidRPr="00C84F9A">
        <w:t xml:space="preserve">Limitations and further work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564F86">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Nigel Maxted et al., 2008b)", "plainTextFormattedCitation" : "(Maxted et al., 1997; Nigel Maxted et al.,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r>
        <w:t>Conclusion</w:t>
      </w:r>
    </w:p>
    <w:p w:rsidR="00C84F9A" w:rsidRDefault="00C84F9A" w:rsidP="00C84F9A"/>
    <w:p w:rsidR="00C84F9A"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5"/>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r>
        <w:t xml:space="preserve">Prioritising </w:t>
      </w:r>
      <w:r w:rsidR="00C84F9A">
        <w:t>support for rare breed conservation using multi-criteria decision analysis</w:t>
      </w:r>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6"/>
          <w:headerReference w:type="first" r:id="rId47"/>
          <w:pgSz w:w="11906" w:h="16838" w:code="9"/>
          <w:pgMar w:top="1134" w:right="1418" w:bottom="2268" w:left="2268" w:header="850" w:footer="1701" w:gutter="0"/>
          <w:cols w:space="708"/>
          <w:titlePg/>
          <w:docGrid w:linePitch="360"/>
        </w:sectPr>
      </w:pPr>
    </w:p>
    <w:p w:rsidR="00C84F9A" w:rsidRPr="005A0470" w:rsidRDefault="00C84F9A" w:rsidP="00597906">
      <w:pPr>
        <w:pStyle w:val="Heading2"/>
        <w:numPr>
          <w:ilvl w:val="0"/>
          <w:numId w:val="0"/>
        </w:numPr>
        <w:ind w:left="576"/>
      </w:pPr>
      <w:r w:rsidRPr="005A0470">
        <w:t xml:space="preserve">Abstract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Pr="00FA64C2" w:rsidRDefault="00C84F9A" w:rsidP="00C84F9A">
      <w:pPr>
        <w:pStyle w:val="Heading2"/>
      </w:pPr>
      <w:r w:rsidRPr="00A35269">
        <w:t xml:space="preserve">Introduction </w:t>
      </w:r>
    </w:p>
    <w:p w:rsidR="00C84F9A" w:rsidRDefault="00C84F9A" w:rsidP="00C84F9A">
      <w:r>
        <w:tab/>
      </w:r>
      <w:r w:rsidR="00597906">
        <w:t>FAnGR</w:t>
      </w:r>
      <w:r>
        <w:t xml:space="preserve">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w:t>
      </w:r>
      <w:r w:rsidR="00597906">
        <w:t xml:space="preserve">g diversity are common in some </w:t>
      </w:r>
      <w:r>
        <w:t xml:space="preserve">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w:t>
      </w:r>
      <w:r w:rsidR="00597906">
        <w:t>chapter</w:t>
      </w:r>
      <w:r>
        <w:t xml:space="preserve">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w:t>
      </w:r>
      <w:r w:rsidR="00597906">
        <w:t>MCDA</w:t>
      </w:r>
      <w:r>
        <w:t xml:space="preserve">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w:t>
      </w:r>
      <w:r w:rsidR="00597906">
        <w:t xml:space="preserve">t and consistent with the </w:t>
      </w:r>
      <w:r>
        <w:t>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w:t>
      </w:r>
      <w:r w:rsidR="00597906">
        <w:t>chapter</w:t>
      </w:r>
      <w:r>
        <w:t xml:space="preserve">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r>
        <w:t xml:space="preserve">Methods </w:t>
      </w:r>
    </w:p>
    <w:p w:rsidR="006B6D1D" w:rsidRDefault="006B6D1D" w:rsidP="006B6D1D">
      <w:pPr>
        <w:pStyle w:val="Heading3"/>
      </w:pPr>
      <w:r>
        <w:t>The case study</w:t>
      </w:r>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We used a case study of 19 NBAR cattle across the UK; their geographical origins are noted in </w:t>
      </w:r>
      <w:r w:rsidR="00510AB5">
        <w:t>Appendix 7</w:t>
      </w:r>
      <w:r>
        <w:t xml:space="preserve">. The breeds were selected based on data availability relating to the criteria that would be used in the MCDA model. </w:t>
      </w:r>
    </w:p>
    <w:p w:rsidR="006B6D1D" w:rsidRDefault="006B6D1D" w:rsidP="006B6D1D">
      <w:pPr>
        <w:pStyle w:val="Heading3"/>
      </w:pPr>
      <w:r>
        <w:t xml:space="preserve">Multi criteria decision analysis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 xml:space="preserve">The MCDA decision-making problem can be formulated through multiple, ordinal tasks with different research </w:t>
      </w:r>
      <w:r w:rsidRPr="00510AB5">
        <w:rPr>
          <w:lang w:eastAsia="zh-CN" w:bidi="ta-IN"/>
        </w:rPr>
        <w:t xml:space="preserve">inputs (Figure </w:t>
      </w:r>
      <w:r w:rsidR="00510AB5">
        <w:rPr>
          <w:lang w:eastAsia="zh-CN" w:bidi="ta-IN"/>
        </w:rPr>
        <w:t>5.</w:t>
      </w:r>
      <w:r w:rsidRPr="00510AB5">
        <w:rPr>
          <w:lang w:eastAsia="zh-CN" w:bidi="ta-IN"/>
        </w:rPr>
        <w:t>1).</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074D4070" wp14:editId="39ADC7DA">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8">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p>
    <w:p w:rsidR="006B6D1D" w:rsidRDefault="006B6D1D" w:rsidP="006B6D1D">
      <w:pPr>
        <w:pStyle w:val="Heading3"/>
      </w:pPr>
      <w:r>
        <w:t xml:space="preserve">Identifying the criteria </w:t>
      </w:r>
    </w:p>
    <w:p w:rsidR="006B6D1D" w:rsidRPr="00510AB5" w:rsidRDefault="006B6D1D" w:rsidP="006B6D1D">
      <w:r>
        <w:tab/>
        <w:t xml:space="preserve">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w:t>
      </w:r>
      <w:r w:rsidR="00510AB5">
        <w:t>NGOs</w:t>
      </w:r>
      <w:r>
        <w:t xml:space="preserve"> then refined this initial criteria list (</w:t>
      </w:r>
      <w:r w:rsidR="00510AB5" w:rsidRPr="00510AB5">
        <w:t>see Appendix 8</w:t>
      </w:r>
      <w:r w:rsidRPr="00510AB5">
        <w:t xml:space="preserve"> for delegate</w:t>
      </w:r>
      <w:r>
        <w:t xml:space="preserv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w:t>
      </w:r>
      <w:r w:rsidRPr="00510AB5">
        <w:t xml:space="preserve">value tree (Figure </w:t>
      </w:r>
      <w:r w:rsidR="00510AB5">
        <w:t>5.</w:t>
      </w:r>
      <w:r w:rsidRPr="00510AB5">
        <w:t>2).</w:t>
      </w:r>
    </w:p>
    <w:p w:rsidR="006B6D1D" w:rsidRDefault="006B6D1D" w:rsidP="006B6D1D">
      <w:r>
        <w:t xml:space="preserve"> </w:t>
      </w:r>
    </w:p>
    <w:p w:rsidR="006B6D1D" w:rsidRDefault="006B6D1D" w:rsidP="006B6D1D">
      <w:pPr>
        <w:ind w:firstLine="0"/>
      </w:pPr>
      <w:r>
        <w:rPr>
          <w:noProof/>
          <w:lang w:eastAsia="en-GB"/>
        </w:rPr>
        <w:drawing>
          <wp:inline distT="0" distB="0" distL="0" distR="0" wp14:anchorId="5AD8D4C1" wp14:editId="4B66D2CB">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p>
    <w:p w:rsidR="006B6D1D" w:rsidRPr="006B6D1D" w:rsidRDefault="006B6D1D" w:rsidP="006B6D1D"/>
    <w:p w:rsidR="006B6D1D" w:rsidRDefault="006B6D1D" w:rsidP="006B6D1D">
      <w:r>
        <w:tab/>
        <w:t xml:space="preserve">The criteria were grouped by diversity, marketability and endangerment nodes and a performance matrix was populated containing breed performance data for each criterion. A detailed description of the </w:t>
      </w:r>
      <w:r w:rsidRPr="00510AB5">
        <w:t xml:space="preserve">criteria is provided in </w:t>
      </w:r>
      <w:r w:rsidR="00510AB5">
        <w:t>Appendix 9</w:t>
      </w:r>
      <w:r w:rsidRPr="00510AB5">
        <w:t>.</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w:t>
      </w:r>
      <w:r w:rsidR="00510AB5">
        <w:t>Ne</w:t>
      </w:r>
      <w:r>
        <w:t xml:space="preserve"> was used to measure within breed diversity</w:t>
      </w:r>
      <w:r w:rsidR="007F3C52">
        <w:t>; recalling that</w:t>
      </w:r>
      <w:r w:rsidR="00510AB5">
        <w:t xml:space="preserve"> </w:t>
      </w:r>
      <w:r w:rsidR="007F3C52">
        <w:t>Ne</w:t>
      </w:r>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r>
        <w:t>Scoring the alternatives</w:t>
      </w:r>
    </w:p>
    <w:p w:rsidR="006B6D1D" w:rsidRDefault="006B6D1D" w:rsidP="006B6D1D">
      <w:r>
        <w:tab/>
        <w:t xml:space="preserve">A final workshop, held with FAnGR experts in </w:t>
      </w:r>
      <w:r w:rsidRPr="00E36EF3">
        <w:t>April 2018</w:t>
      </w:r>
      <w:r>
        <w:t>, scored the alternative breeds (</w:t>
      </w:r>
      <w:r w:rsidR="007F3C52" w:rsidRPr="007F3C52">
        <w:t>see Appendix 8</w:t>
      </w:r>
      <w:r w:rsidRPr="007F3C52">
        <w:t xml:space="preserve"> for delegate</w:t>
      </w:r>
      <w:r>
        <w:t xml:space="preserve"> information). Their experience with breed conservation spanned both technical and policy aspects of conservation.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rsidR="007F3C52">
        <w:t xml:space="preserve">, thus permitting </w:t>
      </w:r>
      <w:r>
        <w:t xml:space="preserve">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w:t>
      </w:r>
      <w:r w:rsidR="007F3C52">
        <w:t>5.</w:t>
      </w:r>
      <w:r>
        <w:t xml:space="preserve">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7F3C52">
        <w:t xml:space="preserve">see </w:t>
      </w:r>
      <w:r w:rsidR="007F3C52" w:rsidRPr="007F3C52">
        <w:t>Appendix</w:t>
      </w:r>
      <w:r w:rsidR="007F3C52">
        <w:t xml:space="preserve"> 9</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Pr="004C4A9A"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rsidR="007F3C52">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558"/>
        <w:gridCol w:w="1341"/>
      </w:tblGrid>
      <w:tr w:rsidR="006B6D1D" w:rsidTr="007F3C52">
        <w:trPr>
          <w:tblCellSpacing w:w="42" w:type="dxa"/>
        </w:trPr>
        <w:tc>
          <w:tcPr>
            <w:tcW w:w="350" w:type="pct"/>
          </w:tcPr>
          <w:p w:rsidR="006B6D1D" w:rsidRDefault="006B6D1D" w:rsidP="00DE7FB7">
            <w:pPr>
              <w:rPr>
                <w:lang w:eastAsia="zh-CN" w:bidi="ta-IN"/>
              </w:rPr>
            </w:pPr>
          </w:p>
        </w:tc>
        <w:tc>
          <w:tcPr>
            <w:tcW w:w="3915"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735" w:type="pct"/>
          </w:tcPr>
          <w:p w:rsidR="006B6D1D" w:rsidRDefault="006B6D1D" w:rsidP="00DE7FB7">
            <w:pPr>
              <w:jc w:val="right"/>
              <w:rPr>
                <w:lang w:eastAsia="zh-CN" w:bidi="ta-IN"/>
              </w:rPr>
            </w:pPr>
            <w:r w:rsidRPr="00B87F2B">
              <w:rPr>
                <w:lang w:eastAsia="zh-CN" w:bidi="ta-IN"/>
              </w:rPr>
              <w:t xml:space="preserve">( </w:t>
            </w:r>
            <w:r w:rsidR="007F3C52">
              <w:rPr>
                <w:lang w:eastAsia="zh-CN" w:bidi="ta-IN"/>
              </w:rPr>
              <w:t>5.</w:t>
            </w:r>
            <w:r w:rsidRPr="00B87F2B">
              <w:rPr>
                <w:lang w:eastAsia="zh-CN" w:bidi="ta-IN"/>
              </w:rPr>
              <w:fldChar w:fldCharType="begin"/>
            </w:r>
            <w:r w:rsidRPr="007F3C52">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r>
        <w:t xml:space="preserve">Weighting the criteria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380C78" w:rsidRPr="0052253F"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sidR="0052253F">
        <w:rPr>
          <w:b/>
        </w:rPr>
        <w:t xml:space="preserve"> </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717"/>
        <w:gridCol w:w="1183"/>
      </w:tblGrid>
      <w:tr w:rsidR="006B6D1D" w:rsidTr="0052253F">
        <w:trPr>
          <w:tblCellSpacing w:w="42" w:type="dxa"/>
        </w:trPr>
        <w:tc>
          <w:tcPr>
            <w:tcW w:w="336" w:type="pct"/>
          </w:tcPr>
          <w:p w:rsidR="006B6D1D" w:rsidRDefault="006B6D1D" w:rsidP="00DE7FB7">
            <w:pPr>
              <w:rPr>
                <w:lang w:eastAsia="zh-CN" w:bidi="ta-IN"/>
              </w:rPr>
            </w:pPr>
          </w:p>
        </w:tc>
        <w:tc>
          <w:tcPr>
            <w:tcW w:w="3855"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614"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w:t>
      </w:r>
      <w:r w:rsidR="0052253F">
        <w:rPr>
          <w:bCs/>
        </w:rPr>
        <w:t>e model:</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698"/>
        <w:gridCol w:w="1201"/>
      </w:tblGrid>
      <w:tr w:rsidR="006B6D1D" w:rsidTr="0052253F">
        <w:trPr>
          <w:tblCellSpacing w:w="42" w:type="dxa"/>
        </w:trPr>
        <w:tc>
          <w:tcPr>
            <w:tcW w:w="350" w:type="pct"/>
          </w:tcPr>
          <w:p w:rsidR="006B6D1D" w:rsidRDefault="006B6D1D" w:rsidP="00DE7FB7">
            <w:pPr>
              <w:rPr>
                <w:lang w:eastAsia="zh-CN" w:bidi="ta-IN"/>
              </w:rPr>
            </w:pPr>
          </w:p>
        </w:tc>
        <w:tc>
          <w:tcPr>
            <w:tcW w:w="4000"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651" w:type="pct"/>
          </w:tcPr>
          <w:p w:rsidR="006B6D1D" w:rsidRDefault="006B6D1D" w:rsidP="00DE7FB7">
            <w:pPr>
              <w:jc w:val="right"/>
              <w:rPr>
                <w:lang w:eastAsia="zh-CN" w:bidi="ta-IN"/>
              </w:rPr>
            </w:pPr>
            <w:r w:rsidRPr="00B87F2B">
              <w:rPr>
                <w:lang w:eastAsia="zh-CN" w:bidi="ta-IN"/>
              </w:rPr>
              <w:t xml:space="preserve">( </w:t>
            </w:r>
            <w:r w:rsidR="0052253F">
              <w:rPr>
                <w:lang w:eastAsia="zh-CN" w:bidi="ta-IN"/>
              </w:rPr>
              <w:t>5.</w:t>
            </w:r>
            <w:r w:rsidRPr="00B87F2B">
              <w:rPr>
                <w:lang w:eastAsia="zh-CN" w:bidi="ta-IN"/>
              </w:rPr>
              <w:fldChar w:fldCharType="begin"/>
            </w:r>
            <w:r w:rsidRPr="0052253F">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Pr="0052253F"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rsidR="0052253F">
        <w:t xml:space="preserve"> criteria was expressed as: </w:t>
      </w:r>
    </w:p>
    <w:tbl>
      <w:tblPr>
        <w:tblStyle w:val="TableGrid"/>
        <w:tblW w:w="5000" w:type="pct"/>
        <w:jc w:val="center"/>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52253F">
        <w:trPr>
          <w:trHeight w:val="2174"/>
          <w:tblCellSpacing w:w="42" w:type="dxa"/>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0798DA95" wp14:editId="0E064419">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681B" w:rsidRDefault="0044681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44681B" w:rsidRDefault="0044681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52253F" w:rsidP="0052253F">
            <w:pPr>
              <w:ind w:firstLine="0"/>
              <w:jc w:val="center"/>
              <w:rPr>
                <w:lang w:eastAsia="zh-CN" w:bidi="ta-IN"/>
              </w:rPr>
            </w:pPr>
            <w:r>
              <w:rPr>
                <w:lang w:eastAsia="zh-CN" w:bidi="ta-IN"/>
              </w:rPr>
              <w:t xml:space="preserve">  </w:t>
            </w:r>
            <w:r w:rsidR="006B6D1D" w:rsidRPr="00B87F2B">
              <w:rPr>
                <w:lang w:eastAsia="zh-CN" w:bidi="ta-IN"/>
              </w:rPr>
              <w:t xml:space="preserve">( </w:t>
            </w:r>
            <w:r>
              <w:rPr>
                <w:lang w:eastAsia="zh-CN" w:bidi="ta-IN"/>
              </w:rPr>
              <w:t>5.</w:t>
            </w:r>
            <w:r w:rsidR="006B6D1D" w:rsidRPr="00B87F2B">
              <w:rPr>
                <w:lang w:eastAsia="zh-CN" w:bidi="ta-IN"/>
              </w:rPr>
              <w:fldChar w:fldCharType="begin"/>
            </w:r>
            <w:r w:rsidR="006B6D1D" w:rsidRPr="00380C78">
              <w:rPr>
                <w:lang w:eastAsia="zh-CN" w:bidi="ta-IN"/>
              </w:rPr>
              <w:instrText xml:space="preserve"> SEQ ( \* ARABIC </w:instrText>
            </w:r>
            <w:r w:rsidR="006B6D1D" w:rsidRPr="00B87F2B">
              <w:rPr>
                <w:lang w:eastAsia="zh-CN" w:bidi="ta-IN"/>
              </w:rPr>
              <w:fldChar w:fldCharType="separate"/>
            </w:r>
            <w:r w:rsidR="006B6D1D">
              <w:rPr>
                <w:noProof/>
                <w:lang w:eastAsia="zh-CN" w:bidi="ta-IN"/>
              </w:rPr>
              <w:t>4</w:t>
            </w:r>
            <w:r w:rsidR="006B6D1D" w:rsidRPr="00B87F2B">
              <w:rPr>
                <w:lang w:eastAsia="zh-CN" w:bidi="ta-IN"/>
              </w:rPr>
              <w:fldChar w:fldCharType="end"/>
            </w:r>
            <w:r w:rsidR="006B6D1D"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r>
        <w:t>Differentiating breed support</w:t>
      </w:r>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xml:space="preserve">. Funding </w:t>
      </w:r>
      <w:r w:rsidR="00320BB9">
        <w:t>allocations were calculated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FF2F7E">
            <w:pPr>
              <w:ind w:firstLine="34"/>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20BB9">
        <w:trPr>
          <w:tblCellSpacing w:w="42" w:type="dxa"/>
        </w:trPr>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FF2F7E">
            <w:pPr>
              <w:ind w:firstLine="0"/>
              <w:jc w:val="right"/>
              <w:rPr>
                <w:lang w:eastAsia="zh-CN" w:bidi="ta-IN"/>
              </w:rPr>
            </w:pPr>
            <w:r w:rsidRPr="00B87F2B">
              <w:rPr>
                <w:lang w:eastAsia="zh-CN" w:bidi="ta-IN"/>
              </w:rPr>
              <w:t xml:space="preserve">( </w:t>
            </w:r>
            <w:r w:rsidR="00FF2F7E">
              <w:rPr>
                <w:lang w:eastAsia="zh-CN" w:bidi="ta-IN"/>
              </w:rPr>
              <w:t>5.</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w:t>
      </w:r>
      <w:r w:rsidR="00320BB9">
        <w:rPr>
          <w:vertAlign w:val="superscript"/>
        </w:rPr>
        <w:t>year-1</w:t>
      </w:r>
      <w:r>
        <w:t xml:space="preserve">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The BIF was allocated according to the four weighting scenarios</w:t>
      </w:r>
      <w:r w:rsidR="00320BB9">
        <w:t xml:space="preserve"> formerly noted</w:t>
      </w:r>
      <w:r>
        <w:t xml:space="preserve">, to reveal how a change in conservation priorities could impact funding distribution. </w:t>
      </w:r>
    </w:p>
    <w:p w:rsidR="006B6D1D" w:rsidRDefault="006B6D1D" w:rsidP="006B6D1D">
      <w:pPr>
        <w:pStyle w:val="Heading3"/>
      </w:pPr>
      <w:r>
        <w:t xml:space="preserve">Principal component analysis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w:t>
      </w:r>
      <w:r w:rsidR="00320BB9">
        <w:t>are generally inter-correlated</w:t>
      </w:r>
      <w:r>
        <w:t xml:space="preserve">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w:t>
      </w:r>
      <w:r w:rsidR="00320BB9">
        <w:t xml:space="preserve">is. The calculation was done </w:t>
      </w:r>
      <w:r>
        <w:t xml:space="preserve">using a correlation matrix. The first two PCs were plotted using a bi-plot for all the criteria and </w:t>
      </w:r>
      <w:r w:rsidR="00320BB9">
        <w:t>the criteria nodes</w:t>
      </w:r>
      <w:r>
        <w:t xml:space="preserve">. The analysis was conducted </w:t>
      </w:r>
      <w:r w:rsidRPr="008E1249">
        <w:t xml:space="preserve">using </w:t>
      </w:r>
      <w:r>
        <w:t>R v.3.5.</w:t>
      </w:r>
      <w:r w:rsidR="00BF5F96">
        <w:t>0.</w:t>
      </w:r>
      <w:r>
        <w:t xml:space="preserve">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r w:rsidRPr="00DA1D19">
        <w:t xml:space="preserve">Results </w:t>
      </w:r>
    </w:p>
    <w:p w:rsidR="00380C78" w:rsidRPr="00380C78" w:rsidRDefault="00380C78" w:rsidP="00380C78">
      <w:pPr>
        <w:pStyle w:val="Heading3"/>
      </w:pPr>
      <w:r>
        <w:t xml:space="preserve">Criteria and weights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w:t>
      </w:r>
      <w:r w:rsidRPr="00BF5F96">
        <w:t xml:space="preserve">presented </w:t>
      </w:r>
      <w:r w:rsidR="00BF5F96" w:rsidRPr="00BF5F96">
        <w:t>in Appendix</w:t>
      </w:r>
      <w:r w:rsidR="00BF5F96">
        <w:t xml:space="preserve"> 10</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r>
        <w:t>Breed scores</w:t>
      </w:r>
    </w:p>
    <w:p w:rsidR="00380C78" w:rsidRDefault="00380C78" w:rsidP="00380C78">
      <w:r>
        <w:tab/>
      </w:r>
      <w:r w:rsidRPr="00481CD1">
        <w:t xml:space="preserve">Figure </w:t>
      </w:r>
      <w:r w:rsidR="00481CD1" w:rsidRPr="00481CD1">
        <w:t>5.</w:t>
      </w:r>
      <w:r w:rsidRPr="00481CD1">
        <w:t>3 shows</w:t>
      </w:r>
      <w:r>
        <w:t xml:space="preserve">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w:t>
      </w:r>
      <w:r w:rsidR="00481CD1">
        <w:t xml:space="preserve"> (see Appendix 11</w:t>
      </w:r>
      <w:r>
        <w:t xml:space="preserve"> for results).</w:t>
      </w:r>
    </w:p>
    <w:p w:rsidR="00380C78" w:rsidRDefault="00380C78" w:rsidP="00380C78"/>
    <w:p w:rsidR="00380C78" w:rsidRPr="00DE6D04" w:rsidRDefault="00380C78" w:rsidP="00DD0775">
      <w:pPr>
        <w:ind w:firstLine="0"/>
      </w:pPr>
      <w:r>
        <w:rPr>
          <w:noProof/>
          <w:lang w:eastAsia="en-GB"/>
        </w:rPr>
        <w:drawing>
          <wp:inline distT="0" distB="0" distL="0" distR="0" wp14:anchorId="743CBF7A" wp14:editId="598AB14A">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 xml:space="preserve">Note the Y axis scale is 0-80.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sidRPr="00481CD1">
        <w:t xml:space="preserve">Figure </w:t>
      </w:r>
      <w:r w:rsidR="00481CD1" w:rsidRPr="00481CD1">
        <w:t>5.</w:t>
      </w:r>
      <w:r w:rsidRPr="00481CD1">
        <w:t>4</w:t>
      </w:r>
      <w:r>
        <w:t xml:space="preserve">).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38C05B65" wp14:editId="467F00AA">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xml:space="preserve">. The dashed red line indicates the breed mean score. </w:t>
      </w:r>
    </w:p>
    <w:p w:rsidR="00380C78" w:rsidRDefault="00380C78" w:rsidP="00380C78"/>
    <w:p w:rsidR="00380C78" w:rsidRDefault="00380C78" w:rsidP="00380C78">
      <w:r>
        <w:tab/>
        <w:t xml:space="preserve">The relationship between endangerment and marketability is plotted in </w:t>
      </w:r>
      <w:r w:rsidRPr="00306064">
        <w:t xml:space="preserve">Figure </w:t>
      </w:r>
      <w:r w:rsidR="00306064" w:rsidRPr="00306064">
        <w:t>5.</w:t>
      </w:r>
      <w:r w:rsidRPr="00306064">
        <w:t>5</w:t>
      </w:r>
      <w:r>
        <w:t>.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114964D5" wp14:editId="47AE0882">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p>
    <w:p w:rsidR="00380C78" w:rsidRDefault="00380C78" w:rsidP="00380C78">
      <w:pPr>
        <w:pStyle w:val="Heading3"/>
      </w:pPr>
      <w:r>
        <w:t xml:space="preserve">Principle component analysis </w:t>
      </w:r>
    </w:p>
    <w:p w:rsidR="00380C78" w:rsidRDefault="00380C78" w:rsidP="00380C78">
      <w:r>
        <w:tab/>
        <w:t xml:space="preserve">The relationship between the different criteria used for scoring breeds is explored using PCA and is plotted using a bi-plot </w:t>
      </w:r>
      <w:r w:rsidRPr="00306064">
        <w:t xml:space="preserve">in Figure </w:t>
      </w:r>
      <w:r w:rsidR="00306064" w:rsidRPr="00306064">
        <w:t>5.</w:t>
      </w:r>
      <w:r w:rsidRPr="00306064">
        <w:t>6.</w:t>
      </w:r>
      <w:r>
        <w:t xml:space="preserve"> In this plot, the variables are plotted as vectors and the observations (i.e. breeds) are plotted as points (</w:t>
      </w:r>
      <w:r w:rsidR="00306064">
        <w:t xml:space="preserve">or </w:t>
      </w:r>
      <w:r>
        <w:t xml:space="preserve">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00306064">
        <w:t>(see</w:t>
      </w:r>
      <w:r w:rsidRPr="006E5710">
        <w:t xml:space="preserve"> </w:t>
      </w:r>
      <w:r w:rsidR="00306064">
        <w:t xml:space="preserve">Appendix 12 </w:t>
      </w:r>
      <w:r w:rsidRPr="006E5710">
        <w:t>for summary statistics).</w:t>
      </w:r>
      <w:r>
        <w:t xml:space="preserve"> The loadings (</w:t>
      </w:r>
      <w:r w:rsidR="00306064">
        <w:t>see Appendix 13</w:t>
      </w:r>
      <w:r>
        <w:t xml:space="preserve">)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rsidR="00306064">
        <w:t xml:space="preserve">. </w:t>
      </w:r>
      <w:r>
        <w:t xml:space="preserve">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 xml:space="preserve">(CPBF); geographic origin (GO) and CPBF. This suggests the number of criteria employed in the indicator to explain breed status could be reduced in future iterations. Additionally, some variables trend together including adaptability and hardiness (AH) and conservation grazing demand (CG), </w:t>
      </w:r>
      <w:r w:rsidR="00306064">
        <w:t>demonstrating</w:t>
      </w:r>
      <w:r>
        <w:t xml:space="preserve">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006F7017">
        <w:t>Appendix 12</w:t>
      </w:r>
      <w:r w:rsidRPr="0050383B">
        <w:t xml:space="preserve">). </w:t>
      </w:r>
      <w:r>
        <w:t xml:space="preserve">The loadings for PC1 (see </w:t>
      </w:r>
      <w:r w:rsidR="006F7017">
        <w:t>Appendix 13</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7A8947DA" wp14:editId="7F967439">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49F59C7A" wp14:editId="6E80D234">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p>
    <w:p w:rsidR="00380C78" w:rsidRDefault="00380C78" w:rsidP="00380C78">
      <w:pPr>
        <w:pStyle w:val="Heading3"/>
      </w:pPr>
      <w:r>
        <w:t>Allocation of a ‘breed improvement fund’</w:t>
      </w:r>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w:t>
      </w:r>
      <w:r w:rsidR="00EB0EE9">
        <w:t>5.</w:t>
      </w:r>
      <w:r>
        <w:t xml:space="preserve">2.5. In Figure 7, we present results from two of these scenarios (‘equal weight’ and ‘expert weight’). A summary of results from all scenarios are presented in </w:t>
      </w:r>
      <w:r w:rsidR="00EB0EE9">
        <w:t>Appendix 14</w:t>
      </w:r>
      <w:r>
        <w:t xml:space="preserve">. The pro rata budget constraint (per animal equivalent) meant the full budget could not be allocated </w:t>
      </w:r>
      <w:r w:rsidR="00EB0EE9">
        <w:t>and total</w:t>
      </w:r>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w:t>
      </w:r>
      <w:r w:rsidR="00EB0EE9">
        <w:t>f payment allocations was highest</w:t>
      </w:r>
      <w:r>
        <w:t xml:space="preserve">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5F0D0595" wp14:editId="119C062A">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29A5355A" wp14:editId="41FC8B19">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w:t>
      </w:r>
      <w:r w:rsidR="00EB0EE9">
        <w:t>population</w:t>
      </w:r>
      <w:r w:rsidR="00380C78">
        <w:t xml:space="preserve"> constraint. For plots A and B the </w:t>
      </w:r>
      <w:r w:rsidR="00380C78" w:rsidRPr="00AF42F5">
        <w:t>ax</w:t>
      </w:r>
      <w:r w:rsidR="00380C78">
        <w:t>e</w:t>
      </w:r>
      <w:r w:rsidR="00380C78" w:rsidRPr="00AF42F5">
        <w:t>s are in ‘</w:t>
      </w:r>
      <w:r w:rsidR="00380C78">
        <w:t>£ 0000</w:t>
      </w:r>
      <w:r w:rsidR="00380C78" w:rsidRPr="00AF42F5">
        <w:t xml:space="preserve"> k’.</w:t>
      </w:r>
    </w:p>
    <w:p w:rsidR="00DE7FB7" w:rsidRPr="00A423AA" w:rsidRDefault="00DE7FB7" w:rsidP="00DE7FB7">
      <w:pPr>
        <w:pStyle w:val="Heading2"/>
      </w:pPr>
      <w:r>
        <w:t xml:space="preserve">Discussion </w:t>
      </w:r>
    </w:p>
    <w:p w:rsidR="00DE7FB7" w:rsidRDefault="00DE7FB7" w:rsidP="00DE7FB7">
      <w:pPr>
        <w:pStyle w:val="Heading3"/>
      </w:pPr>
      <w:r>
        <w:t xml:space="preserve">Criteria to monitor rare breeds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w:t>
      </w:r>
      <w:r w:rsidR="00EB0EE9">
        <w:t>TEV</w:t>
      </w:r>
      <w:r>
        <w:t xml:space="preserve"> spectrum. Aside non-use values, criteria to measure direct use-value associated with marketability and consumption can be approximated through product branding and designations, including geographical indicators - e.g. </w:t>
      </w:r>
      <w:r w:rsidR="00EB0EE9">
        <w:t>PDO</w:t>
      </w:r>
      <w:r>
        <w:t xml:space="preserve">.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r>
        <w:t xml:space="preserve">Breed indicators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To develop this indicator, multiple expert discussions were needed to systematically construct a list of criteria that could be used to measure and report breed status. However, the PCA suggests some criteria could be omitted in future iterations due to correlation (e.g. number o</w:t>
      </w:r>
      <w:r w:rsidR="00EB0EE9">
        <w:t xml:space="preserve">f pedigree breeding females / </w:t>
      </w:r>
      <w:r>
        <w:t xml:space="preserve">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r>
        <w:t xml:space="preserve">Differentiating breed support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w:t>
      </w:r>
      <w:r w:rsidR="000C1CF8">
        <w:t>PGR</w:t>
      </w:r>
      <w:r>
        <w:t xml:space="preserve">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rsidR="000C1CF8">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"manualFormatting" : "(see Noss, 1996 and Vucetich et al., 2017 for broader discussion concerning triage)",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w:t>
      </w:r>
      <w:r w:rsidR="000C1CF8">
        <w:rPr>
          <w:noProof/>
        </w:rPr>
        <w:t xml:space="preserve">see Noss, 1996 and </w:t>
      </w:r>
      <w:r w:rsidRPr="00A80FCC">
        <w:rPr>
          <w:noProof/>
        </w:rPr>
        <w:t>Vucetich et al., 2017</w:t>
      </w:r>
      <w:r w:rsidR="000C1CF8">
        <w:rPr>
          <w:noProof/>
        </w:rPr>
        <w:t xml:space="preserve"> for broader discussion concerning triage</w:t>
      </w:r>
      <w:r w:rsidRPr="00A80FCC">
        <w:rPr>
          <w:noProof/>
        </w:rPr>
        <w:t>)</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501633" w:rsidP="000C1CF8">
      <w:pPr>
        <w:pStyle w:val="Heading2"/>
      </w:pPr>
      <w:r>
        <w:t>Conclusions</w:t>
      </w:r>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w:t>
      </w:r>
      <w:r w:rsidR="000C1CF8">
        <w:t xml:space="preserve">y causes of genetic erosion </w:t>
      </w:r>
      <w:r>
        <w:t xml:space="preserve">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conservation and sustainable use. </w:t>
      </w:r>
      <w:bookmarkStart w:id="14" w:name="_GoBack"/>
      <w:bookmarkEnd w:id="14"/>
    </w:p>
    <w:p w:rsidR="00932781" w:rsidRDefault="00932781" w:rsidP="00932781"/>
    <w:p w:rsidR="00932781" w:rsidRDefault="00932781" w:rsidP="00932781">
      <w:pPr>
        <w:sectPr w:rsidR="00932781" w:rsidSect="00ED5AC8">
          <w:headerReference w:type="default" r:id="rId57"/>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r>
        <w:t>Conclusion and recommendations</w:t>
      </w: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8"/>
          <w:headerReference w:type="first" r:id="rId59"/>
          <w:pgSz w:w="11906" w:h="16838" w:code="9"/>
          <w:pgMar w:top="1134" w:right="1418" w:bottom="2268" w:left="2268" w:header="850" w:footer="1701" w:gutter="0"/>
          <w:cols w:space="708"/>
          <w:titlePg/>
          <w:docGrid w:linePitch="360"/>
        </w:sectPr>
      </w:pPr>
    </w:p>
    <w:p w:rsidR="009251F4" w:rsidRDefault="009251F4" w:rsidP="009251F4">
      <w:pPr>
        <w:pStyle w:val="Firstparagraph"/>
      </w:pPr>
    </w:p>
    <w:p w:rsidR="00501633" w:rsidRPr="00BE5553" w:rsidRDefault="00501633" w:rsidP="00501633">
      <w:pPr>
        <w:pStyle w:val="Heading2"/>
      </w:pPr>
      <w:r w:rsidRPr="00501633">
        <w:t>Summary</w:t>
      </w:r>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 xml:space="preserve"> 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nodes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Breed societies may be ideally placed to guide such investments, given their important 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least-cost conservation service 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Additionally, using better information, including proxies, for biological and genetic metrics may improve the ecological effectiveness of investments in diversity. </w:t>
      </w:r>
    </w:p>
    <w:p w:rsidR="00501633" w:rsidRPr="00501633" w:rsidRDefault="00501633" w:rsidP="00501633">
      <w:pPr>
        <w:pStyle w:val="Heading2"/>
      </w:pPr>
      <w:bookmarkStart w:id="15" w:name="_Toc517708945"/>
      <w:r>
        <w:t>Conclusions and recommendations</w:t>
      </w:r>
      <w:bookmarkEnd w:id="15"/>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 xml:space="preserve"> 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systematic conservation responses.  Benchmarking conservation performance against KPIs including diversity, marketability and endangerment may therefore improve decision-making.</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and incentive schemes that pay farmers for supplying conservation services may be most promising through the application of site selection models that optimise selection decisions under different climatic and species distribution scenarios.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 xml:space="preserve">ctions, or competitive tenders, 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 xml:space="preserve">Extensive and low-input systems, often characteristic of smallholder and semi-subsistence farms, are likely to have a comparative advantage when supplying agrobiodiveristy conservation services due to topographical and ecological characteristics that constrain land use.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6" w:name="_Toc517708946"/>
      <w:r>
        <w:t>Limitations and further work</w:t>
      </w:r>
      <w:bookmarkEnd w:id="16"/>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comparing different conservation approaches. Indeed, more work is needed to explore potential synergies between PGR and FAnGR 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564F86">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2008a)", "manualFormatting" : "(Maxted et al., 2008)", "plainTextFormattedCitation" : "(Nigel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A growing battery</w:t>
      </w:r>
      <w:proofErr w:type="gramEnd"/>
      <w:r>
        <w:rPr>
          <w:lang w:eastAsia="en-GB"/>
        </w:rPr>
        <w:t xml:space="preserve"> of genetic technologies (e.g. GS) are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sampling of specific populations.  In addition, it is unclear how disruptive technologies, such as GE, will affect the future utilisation of genetic resources for agriculture. Fostering harmonised applications of GE that compliment conservation activities through sustainable utilisation of PGR and FAnGR should be seen as a priority for future work.</w:t>
      </w:r>
    </w:p>
    <w:p w:rsidR="00932781" w:rsidRDefault="00932781" w:rsidP="00290E95"/>
    <w:p w:rsidR="000164B5" w:rsidRDefault="000164B5" w:rsidP="00290E95">
      <w:pPr>
        <w:pStyle w:val="Heading1"/>
        <w:numPr>
          <w:ilvl w:val="0"/>
          <w:numId w:val="0"/>
        </w:numPr>
        <w:jc w:val="left"/>
      </w:pPr>
      <w:bookmarkStart w:id="17" w:name="_Toc517708947"/>
      <w:r>
        <w:t>References</w:t>
      </w:r>
      <w:bookmarkEnd w:id="17"/>
      <w:r>
        <w:t xml:space="preserve"> </w:t>
      </w:r>
    </w:p>
    <w:p w:rsidR="00564F86" w:rsidRPr="00564F86" w:rsidRDefault="009E796C" w:rsidP="00564F86">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564F86" w:rsidRPr="00564F86">
        <w:rPr>
          <w:noProof/>
          <w:sz w:val="20"/>
        </w:rPr>
        <w:t>Abdi, H., Williams, L.J., 2010. Principal component analysis. Wiley Interdiscip. Rev. Comput. Stat. 2, 433–459.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 K.L., 2004. Entertainment farming and agri-tourism. Bus. Manag. Guid. from http//attra. ncat. org/attra-pub/entertainment. html.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Adams, V.M., Pressey, R.L., Stoeckl, N., 2014. Estimating landholders’ probability of participating in a stewardship program, and the implications for spatial conservation priorities. PLoS One 9, e97941.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Adem Esmail, B., Geneletti, D., 2018. Multi</w:t>
      </w:r>
      <w:r w:rsidRPr="00564F86">
        <w:rPr>
          <w:rFonts w:ascii="Cambria Math" w:hAnsi="Cambria Math" w:cs="Cambria Math"/>
          <w:noProof/>
          <w:sz w:val="20"/>
        </w:rPr>
        <w:t>‐</w:t>
      </w:r>
      <w:r w:rsidRPr="00564F86">
        <w:rPr>
          <w:noProof/>
          <w:sz w:val="20"/>
        </w:rPr>
        <w:t>criteria decision analysis for nature conservation: A review of 20 years of applications. Methods Ecol. Evol. 9, 42–53.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Aguirre</w:t>
      </w:r>
      <w:r w:rsidRPr="00564F86">
        <w:rPr>
          <w:rFonts w:ascii="Cambria Math" w:hAnsi="Cambria Math" w:cs="Cambria Math"/>
          <w:noProof/>
          <w:sz w:val="20"/>
        </w:rPr>
        <w:t>‐</w:t>
      </w:r>
      <w:r w:rsidRPr="00564F86">
        <w:rPr>
          <w:noProof/>
          <w:sz w:val="20"/>
        </w:rPr>
        <w:t>Gutiérrez, J., van Treuren, R., Hoekstra, R., van Hintum, T.J.L., 2017. Crop wild relatives range shifts and conservation in Europe under climate change. Divers. Distrib. 23, 739–750.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Ahtiainen, H., Pouta, E., 2011. The value of genetic resources in agriculture: a meta-analysis assessing existing knowledge and future research needs. Int. J. Biodivers. Sci. Ecosyst. Serv. Manag. 7, 27–38. https://doi.org/10.1080/21513732.2011.593557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2010. Breeds at risk: criteria and classification. Joint ERFP/RBI/RBST workshop summary report. London.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2009. Breeds at risk: Definition and measurement of the factors which determine endangerment. Livest. Sci. 123, 23–27. https://doi.org/org/10.1016/j.livsci.2008.10.001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Alexander, P., Rounsevell, M.D.A., Dislich, C., Dodson, J.R., Engström, K., Moran, D., 2015. Drivers for global agricultural land use change: the nexus of diet, population, yield and bioenergy. Glob. Environ. Chang. 35, 138–147.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Alexandratos, N., Bruinsma, J., 2012. World agriculture towards 2030/2050: the 2012 revision. ESA Working paper No. 12–03.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Allendorf, T., Swe, K.K., Oo, T., Htut, Y., Aung, M., Allendorf, K., Hayek, L.-A., Leimgruber, P., Wemmer, C., 2006. Community attitudes toward three protected areas in Upper Myanmar (Burma). Environ. Conserv. 33, 344–352.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J.L., Harper, D.A., 2003. Changing Works: Visions of a Lost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S., 2004. Environmental effects on animal genetic resources. First Report on the State of the World’s Animal Genetic Resources for Food and Agriculture. Comm. Genet. Resour. Food Agric. Backgr. Study Pap. 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Ayyadevara, V.K., 2018. Principal Component Analysis, in: Pro Machine Learning Algorithms. Springer, pp.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Bateman, I., Mace, G., Fezzi, C., Atkinson, G., Turner, K., 2011. Economic Analysis for Ecosystem Service Assessments. Environ. Resour. Econ. 48, 177–218. https://doi.org/10.1007/s10640-010-9418-x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Baumung, R., Simianer, H., Hoffmann, I., 2004. Genetic diversity studies in farm animals–a survey. J. Anim. Breed. Genet. 121, 361–373. https://doi.org/10.1111/j.1439-0388.2004.00479.x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Bech, M., Gyrd</w:t>
      </w:r>
      <w:r w:rsidRPr="00564F86">
        <w:rPr>
          <w:rFonts w:ascii="Cambria Math" w:hAnsi="Cambria Math" w:cs="Cambria Math"/>
          <w:noProof/>
          <w:sz w:val="20"/>
        </w:rPr>
        <w:t>‐</w:t>
      </w:r>
      <w:r w:rsidRPr="00564F86">
        <w:rPr>
          <w:noProof/>
          <w:sz w:val="20"/>
        </w:rPr>
        <w:t>Hansen, D., 2005. Effects coding in discrete choice experiments. Health Econ. 14, 1079–1083.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Bennett, J.R., Maloney, R.F., Steeves, T.E., Brazill-Boast, J., Possingham, H.P., Seddon, P.J., 2017. Spending limited resources on de-extinction could lead to net biodiversity loss. Nat. Ecol. Evol. 1, 53. https://doi.org/10.1038/s41559-016-0053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2006. Local products and geographical indications: taking account of local knowledge and biodiversity. Int. Soc. Sci. J. 58, 109–116. https://doi.org/10.1111/j.1468-2451.2006.00592.x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1996. Tradition, regulation, and intellectual property: Local agricultural products and foodstuffs in France. Valuing local Knowl. Indig. peoples Intellect. Prop. rights 230–243.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Berckmans, D., 2014. Precision livestock farming technologies for welfare management in intensive livestock systems. Sci. Tech. Rev. Off. Int. des Epizoot. 33, 189–196.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Berkum, V.S., Jongeneel, R.A., Vrolijk, H.C.J., Van Leeuwen, M.G.A., Jager, J.H., 2016. Implications of a UK exit from the EU for British agriculture. Study for the National Farmers’ Union (NFU), Warwickshire, UK.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Berthouly</w:t>
      </w:r>
      <w:r w:rsidRPr="00564F86">
        <w:rPr>
          <w:rFonts w:ascii="Cambria Math" w:hAnsi="Cambria Math" w:cs="Cambria Math"/>
          <w:noProof/>
          <w:sz w:val="20"/>
        </w:rPr>
        <w:t>‐</w:t>
      </w:r>
      <w:r w:rsidRPr="00564F86">
        <w:rPr>
          <w:noProof/>
          <w:sz w:val="20"/>
        </w:rPr>
        <w:t>Salazar, C., Thévenon, S., Van, T.N., Nguyen, B.T., Pham, L.D., Chi, C.V., Maillard, J., 2012. Uncontrolled admixture and loss of genetic diversity in a local Vietnamese pig breed. Ecol. Evol. 2, 962–975.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Bertke, E., Marggraf, R., 2005. An incentive based tool for ecologically and economically efficient provision of agrobiodiversity.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Bett, B., Kiunga, P., Gachohi, J., Sindato, C., Mbotha, D., Robinson, T., Lindahl, J., Grace, D., 2017. Effects of climate change on the occurrence and distribution of livestock diseases. Prev. Vet. Med. 137, 119–129.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Beyer, H.L., Dujardin, Y., Watts, M.E., Possingham, H.P., 2016. Solving conservation planning problems with integer linear programming. Ecol. Modell. 328, 14–22.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Beynon, S.A., Wainwright, W.A., Christie, M., 2015. The application of an ecosystem services framework to estimate the economic value of dung beetles to the U.K. cattle industry. Ecol. Entomol. 40, 124–135. https://doi.org/10.1111/een.12240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Bhatia, A.K., Jain, A., Sadana, D.K., Gokhale, S.B., Bhagat, R.L., 2010. Phenotypic identification of farm animal genetic resources using computer learning with scoring function. Comput. Electron. Agric. 73, 37–43.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2018. Payments for agrobiodiversity conservation services - related publications. [WWW Document]. URL https://www.bioversityinternational.org/pacs-related-publications/ (accessed 6.23.18).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2016. Mainstreaming Agrobiodiversity in Sustainable Food Systems: Scientific Foundations for an Agrobiodiversity Index – Summary.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Blackburn, H.D., 2003. Development of national animal genetic resource programs. Reprod. Fertil. Dev. 16, 27–32.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Blackmore, L., Doole, G.J., 2013. Drivers of landholder participation in tender programs for Australian biodiversity conservation. Environ. Sci. Policy 33, 143–153. https://doi.org/org/10.1016/j.envsci.2013.05.010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Blott, S.C., Williams, J.L., Haley, C.S., 1998. Genetic relationships among European cattle breeds. Anim. Genet. 29, 273–282. https://doi.org/10.1046/j.1365-2052.1998.00327.x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Akin, O., 2010. Current arrangements for national and regional conservation of animal genetic resources. Anim. Genet. Resour. génétiques Anim. genéticos Anim. 47, 73–83. https://doi.org/10.1017/S2078633610000949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Stella, A., Pizzi, F., Gandini, G., 2005. The combined use of embryos and semen for cryogenic conservation of mammalian livestock genetic resources. Genet. Sel. Evol. 37, 657.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Boichard, D., Maignel, L., Verrier, E., 1996. Analyse généalogique des races bovines laitières françaises. INRA Prod. Anim 9, 323–335.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Bojkovski, D., Simčič, M., Kompan, D., 2015. Supports for local breeds in the European region–an overview. PoljoPrivreda 21, 7–10.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Bommarco, R., Vico, G., Hallin, S., 2018. Exploiting ecosystem services in agriculture for increased food security. Glob. Food Sec. 17, 57–63.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Börner, J., Baylis, K., Corbera, E., Ezzine-de-Blas, D., Honey-Rosés, J., Persson, U.M., Wunder, S., 2017. The effectiveness of payments for environmental services. World Dev. 96, 359–374.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Bowles, D., 2015. Recent advances in understanding the genetic resources of sheep breeds locally-adapted to the UK uplands: opportunities they offer for sustainable productivity. Front. Genet. 6, 24. https://doi.org/10.3389/fgene.2015.00024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Broch, S.W., Vedel, S.E., 2010. Heterogeneity in landowners’ agri-environmental scheme preferences, in: Proceedings of the Economic Council Conference on Environmental Economics.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Brooks, K., Zorya, S., Gautam, A., Goyal, A., 2013. Agriculture as a sector of opportunity for young people in Africa.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Brown, A.H.., Briggs, J.D., 1991. Sampling strategies for genetic variation in ex situ collections of endangered plant species, in: Falk, D.A., Holsinger, K.. (Eds.), Genetics and Conservation of Rare Plants. Oxford University Press., pp. 99–119.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Bradley, D.G., Luikart, G., 2003. DNA markers reveal the complexity of livestock domestication. Nat. Rev. Genet. 4, 900–910. https://doi.org/10.1038/nrg1203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Buckland, S.T., Borchers, D.L., Johnston, A., Henrys, P.A., Marques, T.A., 2007. Line transect methods for plant surveys. Biometrics 63, 989–998.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Burch, D., Lawrence, G., 2005. Supermarket own brands, supply chains and the transformation of the agri-food system. Int. J. Sociol. Agric. Food 13, 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Burton, R., Kuczera, C., Schwarz, G., 2008. Exploring Farmers’ Cultural Resistance to Voluntary Agri</w:t>
      </w:r>
      <w:r w:rsidRPr="00564F86">
        <w:rPr>
          <w:rFonts w:ascii="Cambria Math" w:hAnsi="Cambria Math" w:cs="Cambria Math"/>
          <w:noProof/>
          <w:sz w:val="20"/>
        </w:rPr>
        <w:t>‐</w:t>
      </w:r>
      <w:r w:rsidRPr="00564F86">
        <w:rPr>
          <w:noProof/>
          <w:sz w:val="20"/>
        </w:rPr>
        <w:t>environmental Schemes. Sociol. Ruralis 48, 16–37.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Calvet-Mir, L., Corbera, E., Martin, A., Fisher, J., Gross-Camp, N., 2015. Payments for ecosystem services in the tropics: a closer look at effectiveness and equity. Curr. Opin. Environ. Sustain. 14, 150–162.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Campbell, B.M., Thornton, P., Zougmoré, R., Van Asten, P., Lipper, L., 2014. Sustainable intensification: What is its role in climate smart agriculture? Curr. Opin. Environ. Sustain. 8, 39–43. https://doi.org/10.1016/j.cosust.2014.07.002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Cardellino, R. a., Boyazoglu, J., 2009. Research opportunities in the field of animal genetic resources. Livest. Sci. 120, 166–173. https://doi.org/10.1016/j.livsci.2008.07.002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Carson, A., Elliott, M., Groom, J., Winter, A., Bowles, D., 2009. Geographical isolation of native sheep breeds in the UK—evidence of endemism as a risk factor to genetic resources. Livest. Sci. 123, 288–299. https://doi.org/10.1016/j.livsci.2008.11.026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Castañeda-Álvarez, N.P., Khoury, C.K., Achicanoy, H.A., Bernau, V., Dempewolf, H., Eastwood, R.J., Guarino, L., Harker, R.H., Jarvis, A., Maxted, N., 2016. Global conservation priorities for crop wild relatives. Nat. plants 2, 16022.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Catalyze, 2018. Hiview 3: A starter guide.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CBD, 2013. Quick guides to the Aichi Biodiversity Targets.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Cervantes, I., Goyache, F., Molina, A., Valera, M., Gutiérrez, J.P., 2011. Estimation of effective population size from the rate of coancestry in pedigreed populations. J. Anim. Breed. Genet. 128, 56–63. https://doi.org/10.1111/j.1439-0388.2010.00881.x.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Chapman, S.C., Chakraborty, S., Dreccer, M.F., Howden, S.M., 2012. Plant adaptation to climate change—opportunities and priorities in breeding. Crop Pasture Sci. 63, 251–268.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Chikowo, R., 2018. Description of cropping systems, climate, and soils in Zambia [WWW Document]. URL http://www.yieldgap.org/zambia (accessed 2.9.18).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Choo, E.U., Schoner, B., Wedley, W.C., 1999. Interpretation of criteria weights in multicriteria decision making. Comput. Ind. Eng. 37, 527–541.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Christensen, T., Pedersen, A.B., Nielsen, H.O., Mørkbak, M.R., Hasler, B., Denver, S., 2011. Determinants of farmers’ willingness to participate in subsidy schemes for pesticide-free buffer zones—A choice experiment study. Ecol. Econ. 70, 1558–1564.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Hanley, N., Warren, J., Murphy, K., Wright, R., Hyde, T., 2006. Valuing the diversity of biodiversity. Ecol. Econ. 58, 304–317. https://doi.org/10.1016/j.ecolecon.2005.07.034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Remoundou, K., Siwicka, E., Wainwright, W., 2015. Valuing marine and coastal ecosystem service benefits: Case study of St Vincent and the Grenadines’ proposed marine protected areas. Ecosyst. Serv. 11, 115–127.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Conway, G., 2012. One billion hungry: can we feed the world? Cornell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Crabbe, M., Vandebroek, M.L., 2011. Using appropriate prior information to eliminate choice sets with a dominant alternative from D-efficient designs.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D’Odorico, P., Carr, J.A., Laio, F., Ridolfi, L., Vandoni, S., 2014. Feeding humanity through global food trade. Earth’s Futur. 2, 458–469.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Davidson, M.D., 2013. On the relation between ecosystem services, intrinsic value, existence value and economic valuation. Ecol. Econ. 95, 171–177. https://doi.org/10.1016/j.ecolecon.2013.09.002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Vries, F.P., Hanley, N., 2016. Incentive-based policy design for pollution control and biodiversity conservation: a review. Environ. Resour. Econ. 63, 687–702.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2018. Health and Harmony: the future for food, farming and the environment in a green Brexit.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2017a.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2017b. Animal genetic resources – effective population size of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2016.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2015a. UK Biodiversity Indicators 2015: C9a. Animal genetic resources: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2015b. UK Biodiversity Indicators 2015. Technical background document.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2013. UK Country Report on Farm Animal Genetic Resources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2006a. The structure of the United Kingdom poultry industry.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2006b. UK National Action Plan on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Defrancesco, E., Gatto, P., Runge, F., Trestini, S., 2008. Factors affecting farmers’ participation in agri</w:t>
      </w:r>
      <w:r w:rsidRPr="00564F86">
        <w:rPr>
          <w:rFonts w:ascii="Cambria Math" w:hAnsi="Cambria Math" w:cs="Cambria Math"/>
          <w:noProof/>
          <w:sz w:val="20"/>
        </w:rPr>
        <w:t>‐</w:t>
      </w:r>
      <w:r w:rsidRPr="00564F86">
        <w:rPr>
          <w:noProof/>
          <w:sz w:val="20"/>
        </w:rPr>
        <w:t>environmental measures: A Northern Italian perspective. J. Agric. Econ. 59, 114–131.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Dempewolf, H., Eastwood, R.J., Guarino, L., Khoury, C.K., Müller, J. V, Toll, J., 2014. Adapting agriculture to climate change: a global initiative to collect, conserve, and use crop wild relatives. Agroecol. Sustain. Food Syst. 38, 369–377.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Dhariwal, G.K., Laroche, A., 2017. The future of genetically engineered plants to stabilize yield and improve feed. Anim. Front. 7, 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Dodgson, J.S., Spackman, M., Pearman, A., Phillips, L.D., 2009. Multi-criteria analysis: a manual.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Donaldson, L., Wilson, R.J., Maclean, I.M.D., 2017. Old concepts, new challenges: adapting landscape-scale conservation to the twenty-first century. Biodivers. Conserv. 1–26.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Draganescu, C., 2003. Romanian strategy for a sustainable management of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 g., Ramirex, M., Medina, T., 2017. Incentivos costo-efectivos parala conservaciony uso in situ/en finca dela agrobiodiversidad avances del programa resca en America Latina. Sirgealc, Guadalajara, Mexico.</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2010. Where’s the beef? The economics of AnGR conservation and its influence on policy design and implementation. Anim. Genet. Resour. génétiques Anim. genéticos Anim. 47, 85–90. https://doi.org/10.1017/S2078633610000913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2006. An application of the use of safe minimum standards in the conservation of livestock biodiversity. Environ. Dev. Econ. 11, 77–94. https://doi.org/10.1017/S1355770X05002640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Gomez, V., Anderson, S., 2001. The economic valuation of farm animal genetic resources: a survey of available methods. Ecol. Econ. 36, 1–18. https://doi.org/http://dx.doi.org/10.1016/S0921-8009(00)00242-1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Ducos, G., Dupraz, P., Bonnieux, F., 2009. Agri-environment contract adoption under fixed and variable compliance costs. J. Environ. Plan. Manag. 52, 669–687.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Dulloo, M.E., Rege, J.E.O., Ramirez, M., Drucker, A.G., Padulosi, S., Maxted, N., Sthapit, B., Gauchan, D., Thormann, I., Gaisberger, H., 2017. Conserving agricultural biodiversity for use in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Dupraz, P., Vanslembrouck, I., Bonnieux, F., Van Huylenbroeck, G., 2002. Farmers’ participation in European agri-environmental policies. Zaragoza (Spain) 28, 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Duruz, S., Flury, C., Matasci, G., Joerin, F., Widmer, I., Joost, S., 2017. A WebGIS platform for the monitoring of Farm Animal Genetic Resources (GENMON). PLoS One 12, e0176362.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Eaton, D.J.F., Windig, J.J., Hiemstra, S.J., van Veller, M.G.P., Trach, N.X., Hao, P.X., Doan, D.H., Hu, R., 2006. Indicators for livestock and crop biodiversity. Centre for Genetic Resources, WUR.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Eisler, M.C., Lee, M.R., Tarlton, J.F., Martin, G.B., Beddington, J., Dungait, J.A., Greathead, H., Liu, J., Mathew, S., Miller, H., 2014. Steps to sustainable livestock. Nature 507, 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Engel, S., 2016. The devil in the detail: a practical guide on designing payments for environmental services. Int. Rev. Environ. Resour. Econ. 9, 131–177.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Eroarome, A.M., 2009. Country Pasture/Forage Resource Profiles: Zambia.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Escobar, S.S., Odame, H.H., Tegbaru, A., 2017. 21 Gender transformative approaches in agricultural innovation. Sustain. Intensif. Smallhold. Agric. 304.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Espinosa</w:t>
      </w:r>
      <w:r w:rsidRPr="00564F86">
        <w:rPr>
          <w:rFonts w:ascii="Cambria Math" w:hAnsi="Cambria Math" w:cs="Cambria Math"/>
          <w:noProof/>
          <w:sz w:val="20"/>
        </w:rPr>
        <w:t>‐</w:t>
      </w:r>
      <w:r w:rsidRPr="00564F86">
        <w:rPr>
          <w:noProof/>
          <w:sz w:val="20"/>
        </w:rPr>
        <w:t>Goded, M., Barreiro</w:t>
      </w:r>
      <w:r w:rsidRPr="00564F86">
        <w:rPr>
          <w:rFonts w:ascii="Cambria Math" w:hAnsi="Cambria Math" w:cs="Cambria Math"/>
          <w:noProof/>
          <w:sz w:val="20"/>
        </w:rPr>
        <w:t>‐</w:t>
      </w:r>
      <w:r w:rsidRPr="00564F86">
        <w:rPr>
          <w:noProof/>
          <w:sz w:val="20"/>
        </w:rPr>
        <w:t>Hurlé, J., Ruto, E., 2010. What do farmers want from Agri</w:t>
      </w:r>
      <w:r w:rsidRPr="00564F86">
        <w:rPr>
          <w:rFonts w:ascii="Cambria Math" w:hAnsi="Cambria Math" w:cs="Cambria Math"/>
          <w:noProof/>
          <w:sz w:val="20"/>
        </w:rPr>
        <w:t>‐</w:t>
      </w:r>
      <w:r w:rsidRPr="00564F86">
        <w:rPr>
          <w:noProof/>
          <w:sz w:val="20"/>
        </w:rPr>
        <w:t>environmental scheme design? A choice experiment approach. J. Agric. Econ. 61, 259–273.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Comission, 2016. REGULATION (EU) 2016/429 OF THE EUROPEAN PARLIAMENT AND OF THE COUNCIL of 9 March 2016 on transmissible animal diseases and amending and repealing certain acts in the area of animal health (‘Animal Health Law’).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Commission, 2012. European Commission DG Agriculture and Rural Development.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Environment Agency, 2007. Halting the loss of biodiversity by 2010: proposal for a first set of indicators to monitor progress in Europe. EEA Technical report No 11/2007.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Eurostat, 2010. Romania agricultural census.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Evans, N., Yarwood, R., 2000. The politicization of livestock: rare breeds and countryside conservation. Sociol. Ruralis 40, 228–248. https://doi.org/10.1111/1467-9523.00145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Fadlaoui, A., Roosen, J., Baret, P. V, 2005. Genetics and economics: prioritizing breeds for conservation, in: FAO International Congress: The Role of Biotechnology, Turin, March. pp. 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Falconer, D.S., Mackay, T.F.C., 1996. Introduction to quantitative genetics (4th edn), 4th Editio. ed. Wesley Longman Limited, Edinburgh,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2018. Domestic Animal Diversity Information System (DAD-IS) [WWW Document]. URL http://www.fao.org/dad-is/en/ (accessed 3.26.18).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2017a. Breed distribution model. Food and Agricultural Organisation of the United Nations. [WWW Document]. URL http://www.fao.org/breed-distribution-model/en/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2017b. The future of food and agriculture – Trends and challenges.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2016. The state of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2015a. The Second State of The Worlds Farm Animal Genetic Resources Report.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2015b. Coping with climate change – the roles of genetic resources for food and agriculture.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2012. Cryoconservation of animal genetic resources. FAO Animal Production and Health Guidelines No. 12. Rome,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2010. The Second Report on the state of the worlds plant genetic resources for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2007a. The state of the world’s animal genetic resources for food and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2007b. Global Plan of Action for farm animal genetic resources and the interlaken declaration.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2004. Building on Gender, Agrobiodiversity and Local Knowledge. Fact sheet: What is agrobiodiversity?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2001. Farming Systems and Poverty. Improving farmers’ livelihoods in a changing world.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1999. Economic Valuaion of Animal Genetic Resources.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Farley, J., Costanza, R., 2010. Payments for ecosystem services: from local to global. Ecol. Econ. 69, 2060–2068.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Felius, M., Theunissen, B., Lenstra, J.A., 2015. Conservation of cattle genetic resources: the role of breeds. J. Agric. Sci. 153, 152–162.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Ferretti, V., Comino, E., 2015. An integrated framework to assess complex cultural and natural heritage systems with Multi-Attribute Value Theory. J. Cult. Herit. 16, 688–697.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Fielder, H., Smith, C., Ford-Lloyd, B., Maxted, N., 2016. Enhancing the conservation of crop wild relatives in Scotland. J. Nat. Conserv. 29, 51–61.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Fischer, J., Hartel, T., Kuemmerle, T., 2012. Conservation policy in traditional farming landscapes. Conserv. Lett. 5, 167–175.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1994. How intrinsic motivation is crowded out and in. Ration. Soc. 6, 334–352.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Jegen, R., 2001. Motivation crowding theory. J. Econ. Surv. 15, 589–611. https://doi.org/10.1111/1467-6419.00150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Frison, C., López, F., Esquinas-Alcazar, J., 2012. Plant Genetic Resources and Food Security: Stakeholder Perspectives on the International Treaty on Plant Genetic Resources for Food and Agriculture.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Fundatia ADEPT, 2014. Fundatia ADEPT Transilvania 10 year report 2004-2014. Sighisoara,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Gamborg, C., Sandøe, P., 2005. Sustainability in farm animal breeding: A review. Livest. Prod. Sci. https://doi.org/10.1016/j.livprodsci.2004.08.010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2003a. Analysis of the cultural value of local livestock breeds: a methodology. J. Anim. Breed. Genet. 120, 1–11. https://doi.org/10.1046/j.1439-0388.2003.00365.x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2003b. Analysis of the cultural value of local livestock breeds: a methodology. J. Anim. Breed. Genet. 120, 1–11.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Garnett, T., Appleby, M.C., Balmford, A., Bateman, I.J., Benton, T.G., Bloomer, P., Burlingame, B., Dawkins, M., Dolan, L., Fraser, D., 2013. Sustainable intensification in agriculture: premises and policies. Science (80-. ). 341, 33–34. https://doi.org/10.1126/science.1234485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Gasson, R., 1973. Goals and values of farmers. J. Agric. Econ. 24, 521–542.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Gherghinescu, O., 2008. Poverty and social exclusion in rural areas: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Gillespie, John H. and Turelli, M., Genetics, D. of, California-Davis, U. of, 1988. Genotype-environment interactions. Genetics 121, 129–138.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Beddington, J.R., Crute, I.R., Haddad, L., Lawrence, D., Muir, J.F., Pretty, J., Robinson, S., Thomas, S.M., Toulmin, C., 2010. Food security: the challenge of feeding 9 billion people. Science (80-. ). 327, 812–818. https://doi.org/10.1126/science.1185383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Garnett, T., 2014. Food security and sustainable intensification. Phil. Trans. R. Soc. B 369, 20120273. https://doi.org/10.1098/rstb.2012.0273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Gollin, D., Evenson, R., 2003. Valuing animal genetic resources: lessons from plant genetic resources. Ecol. Econ. 45, 353–363. https://doi.org/10.1016/S0921-8009(03)00090-9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Gorton, M., Hubbard, C., Hubbard, L., 2009. The folly of European Union policy transfer: why the Common Agricultural Policy (CAP) does not fit Central and Eastern Europe. Reg. Stud. 43, 1305–1317.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Greco, S., Figueira, J., Ehrgott, M., 2016. Multiple criteria decision analysis: State of the art surveys, Second edi. ed, Springer’s International series.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Greiner, R., 2015. Factors influencing farmers’ participation in contractual biodiversity conservation: a choice experiment with northern Australian pastoralists. Aust. J. Agric. Resour. Econ.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Grogan, K., Birch-Thomsen, T., Lyimo, J., 2013. Transition of shifting cultivation and its impact on people’s livelihoods in the Miombo woodlands of northern Zambia and south-western Tanzania. Hum. Ecol. 41, 77–92.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Gruber, K., 2017. Agrobiodiversity: The living library. Nature 544, S8–S10.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Haight, R.G., Snyder, S.A., 2009. Integer programming methods for reserve selection and design. Spat. Conserv. prioritization Quant. methods Comput. tools.(A Moilanen, KA Wilson, HP Possingham, eds.). Oxford Univ. Press. New York, NY 43–57.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Hajjar, R., Hodgkin, T., 2007. The use of wild relatives in crop improvement: a survey of developments over the last 20 years. Euphytica 156, 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Halimani, T.E., Muchadeyi, F.C., Chimonyo, M., Dzama, K., 2010. Pig genetic resource conservation: The Southern African perspective. Ecol. Econ. 69, 944–951. https://doi.org/10.1016/j.ecolecon.2010.01.005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 2016. Effective population sizes in cattle, sheep, horses, pigs and goats estimated from census and herdbook data. Anim. an Int. J. Anim. Biosci. 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S.J.G., 2013. Development of co - ordinated in situ and ex situ UK Farm Animal Genetic Resources conservation strategy and implementation guidance 1–128.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HAMMOND, K., 1995. The FAO Global Programm for the Management of Farm Animal Genetic Resources. Summary Report of Progress and Plans. Proc. 1st Meet. Natl. Focal Point Anim. Genet. Resourches. Prague 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Banerjee, S., Lennox, G.D., Armsworth, P.R., 2012. How should we incentivize private landowners to ‘produce’more biodiversity? Oxford Rev. Econ. Policy 28, 93–113.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White, B., 2014. Incentivizing the provision of ecosystem services. Int. Rev. Environ. Resour. Econ. 7, 299–331.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Harmon, L.J., Braude, S., 2010. 12 Conservation of Small Populations: Effective Population Sizes, Inbreeding, and the 50/500 Rule.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Hartl, D.L., Clark, A.G., Clark, A.G., 1997. Principles of population genetics. Sinauer associates Sunderland.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Havlík, P., Leclère, D., Valin, H., Herrero, M., Schmid, E., Soussana, J.F., Müller, C., Obersteiner, M., 2015. Global climate change, food supply and livestock production systems: A bioeconomic analysis.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 2009. Genome-wide survey of SNP variation uncovers the genetic structure of cattle breeds. Science (80-. ). 324, 528–532. https://doi.org/10.1126/science.1167936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B.J., Lewin, H.A., Goddard, M.E., 2013. The future of livestock breeding: Genomic selection for efficiency, reduced emissions intensity, and adaptation. Trends Genet. https://doi.org/10.1016/j.tig.2012.11.009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Helm, D., 2016. British Agricultural Policy After Brexit. Natural Capital Network–Paper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2006. How do respondents process stated choice experiments? Attribute consideration under varying information load. J. Appl. Econom. 21, 861–878.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Rose, J.M., Greene, W.H., 2005. Applied choice analysis: a primer.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Herzog, F., 1998. Streuobst: a traditional agroforestry system as a model for agroforestry development in temperate Europe. Agrofor. Syst. 42, 61–80. https://doi.org/10.1023/A:100615212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Herzon, I., Birge, T., Allen, B., Povellato, A., Vanni, F., Hart, K., Radley, G., Tucker, G., Keenleyside, C., Oppermann, R., 2018. Time to look for evidence: Results-based approach to biodiversity conservation on farmland in Europe. Land use policy 71, 347–354.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Heyman, J., Ariely, D., 2004. Effort for payment: A tale of two markets. Psychol. Sci. 15, 787–793.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Hickey, J.M., Chiurugwi, T., Mackay, I., Powell, W., Eggen, A., Kilian, A., Jones, C., Canales, C., Grattapaglia, D., Bassi, F., 2017. Genomic prediction unifies animal and plant breeding programs to form platforms for biological discovery. Nat. Genet. 49, 1297.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Hiemstra, S.J., 2015. Ex situ conservation of farm animal genetic resources in Europe.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2011. Livestock biodiversity and sustainability. Livest. Sci. 139, 69–79. https://doi.org/10.1016/j.livsci.2011.03.016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Livestock biodiversity. Rev. Sci. Tech. 29, 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Climate change and the characterization, breeding and conservation of animal genetic resources. Anim. Genet. 41, 32–46. https://doi.org/10.1111/j.1365-2052.2010.02043.x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2009. The global plan of action for animal genetic resources and the conservation of poultry genetic resources. Worlds. Poult. Sci. J. 65, 286–297. https://doi.org/10.1017/S0043933909000245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From, T., Boerma, D., 2014. Ecosystem Services Provided By Livestock Keepers and Breeds , With Special Consideration To The Contributions Of Small-Scale Livestock Keepers and Pastoralists.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Scherf, B., 2010. Implementing the Global plan of action for animal genetic resources. Anim. Genet. Resour. génétiques Anim. genéticos Anim. 47, 1–10.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Holmes, T.P., Adamowicz, W.L., Carlsson, F., 2017. Choice experiments, in: A Primer on Nonmarket Valuation. Springer, pp. 133–186.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Howden, S.M., Soussana, J.-F., Tubiello, F.N., Chhetri, N., Dunlop, M., Meinke, H., 2007. Adapting agriculture to climate change. Proc. Natl. Acad. Sci. 104, 19691–19696. https://doi.org/10.1073/pnas.0701890104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Huang, I.B., Keisler, J., Linkov, I., 2011. Multi-criteria decision analysis in environmental sciences: ten years of applications and trends. Sci. Total Environ. 409, 3578–3594.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Ilbery, B.W., 1983. Goals and values of hop farmers. Trans. Inst. Br. Geogr. 329–341.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IPBES, 2018. Summary for policymakers of the thematic assessment report on land degradation and restoration of the Intergovernmental Science-Policy Platform on Biodiversity and Ecosystem Services. IPBES secretariat, Bonn,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2016. From uniformity to diversity: a paradigm shift from industrial agriculture to diversified agroecological systems. IPES.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2015. IPES-Food: 10 Principles to guide the transition to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ISoGG, 2017. International Society of Genetic Genealogy. Single nucleotide polymorphisms. [WWW Document]. URL http://isogg.org/wiki/Single-nucleotide_polymorphism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Jankowski, P., Richard, L., 1994. Integration of GIS-based suitability analysis and multicriteria evaluation in a spatial decision support system for route selection. Environ. Plan. B Plan. Des. 21, 323–340.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A., Lane, A., Hijmans, R.J., 2008. The effect of climate change on crop wild relatives. Agric. Ecosyst. Environ. 126, 13–23.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S., Fielder, H., Hopkins, J., Maxted, N., Smart, S., 2015. Distribution of crop wild relatives of conservation priority in the UK landscape. Biol. Conserv. 191, 444–451.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Jolliffe, I., 2011. Principal component analysis, in: International Encyclopedia of Statistical Science. Springer, pp. 1094–1096.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Jones, S., 2006. Genetic resources of Heritage Sheep breeds across Europe: their value and conservation.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Kearney, J.F., Wall, E., Villanueva, B., Coffey, M.P., 2004. Inbreeding trends and application of optimized selection in the UK Holstein population. J. Dairy Sci. 87, 3503–3509.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Kinzig, A.P., Perrings, C., Chapin, F.S., Polasky, S., Smith, V.K., Tilman, D., Turner, B.L., 2011. Paying for ecosystem services—promise and peril. Science (80-. ). 334, 603–604.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Koenig, S., Simianer, H., 2006. Approaches to the management of inbreeding and relationship in the German Holstein dairy cattle population. Livest. Sci. 103, 40–53. https://doi.org/10.1016/j.livsci.2005.12.009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Kompan, D., Klopcic, M., Martyniuk, E., Hiemstra, S.J., Hoving, A.H., 2014. Overview and assessment of support measures for endangered livestock breeds: Subsibreed: Final project report.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Koohafkan, P., Altieri, M.A., 2010. Globally important agricultural heritage systems: a legacy for the future. UN-FAO,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Krishna, V. V, Drucker, A.G., Pascual, U., Raghu, P.T., King, E.D.I.O., 2013. Estimating compensation payments for on-farm conservation of agricultural biodiversity in developing countries. Ecol. Econ. 87, 110–123.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Kuhfuss, L., Préget, R., Thoyer, S., Hanley, N., 2015. Nudging farmers to sign agri-environmental contracts: the effects of a collective bonus.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Kunz, S.E., Miller, A.J., Sims, P.L., Meyerhoeffer, D.C., 1984. Economics of controlling horn flies (Diptera: Muscidae) in range cattle management. J. Econ. Entomol. 77, 657–660.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Labatut, J., 2013. La coopération au cœur des dispositifs de gestion des races locales. Innov. Agron. 29, 85–97.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Lancaster, K.J., 1966. A new approach to consumer theory. J. Polit. Econ. 132–157.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Latacz-Lohmann, U., Schilizzi, S., 2005. Auctions for conservation contracts: a review of the theoretical and empirical literature. Rep. to Scottish Exec. Environ. Rural Aff. Dep. 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Lauvie, A., Couix, N., Verrier, E., 2014. No Development, No Conservation: Elements from the Conservation of Farm Animal Genetic Resources. Soc. Nat. Resour. 27, 1331–1338. https://doi.org/10.1080/08941920.2014.933922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Lawler, J.J., 1998. Not just for the money: An economic theory of personal motivation. Pers. Psychol. 51, 740.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Lawson, C.R., Bennie, J.J., Thomas, C.D., Hodgson, J.A., Wilson, R.J., 2014. Active management of protected areas enhances metapopulation expansion under climate change. Conserv. Lett. 7, 111–118.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Leroy, G., Baumung, R., Boettcher, P., Besbes, B., From, T., Hoffmann, I., 2018. Animal genetic resources diversity and ecosystem services. Glob. Food Sec.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Lienhoop, N., Brouwer, R., 2015. Agri-environmental policy valuation: Farmers’ contract design preferences for afforestation schemes. Land use policy 42, 568–577.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 Burgman, M., 2005. Practical conservation biology. Csiro Publishing.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D.B., Zammit, C., Attwood, S.J., Burns, E., Shepherd, C.L., Kay, G., Wood, J., 2012. A novel and cost-effective monitoring approach for outcomes in an Australian biodiversity conservation incentive program. PLoS One 7, e50872.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Lömker, R., Simon, D.L., 1994. Costs of and inbreeding in conservation strategies for endangered breeds of cattle, in: Proceedings of the 5th World Congress on Genetics Applied to Livestock Production. pp. 393–396.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Loos, J., Abson, D.J., Chappell, M.J., Hanspach, J., Mikulcak, F., Tichit, M., Fischer, J., 2014. Putting meaning back into “sustainable intensification.” Front. Ecol. Environ. 12, 356–361. https://doi.org/10.1890/130157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Louviere, J.J., Hensher, D.A., Swait, J.D., 2000. Stated choice methods: analysis and applications.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Luce, R.D., 2005. Individual choice behavior: A theoretical analysis. Courier Corporation.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Duff, E.I., 1998. Estimating the non-market costs and benefits of native woodland restoration using the contingent valuation method. Forestry 71, 247–259.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Philip, L., Hanley, N., Alvarez-Farizo, B., 2002. Valuing the non-market benefits of wild goose conservation: a comparison of interview and group based approaches. Ecol. Econ. 43, 49–59. https://doi.org/10.1016/S0921-8009(02)00182-9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Manning, I., 2011. Wildlife conservation in Zambia and the Landsafe customary commons. Nat. Resour. J. 52, 195–214.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MARD, 2014. National Rural Development Programme for the 2014 – 2020 period. Bucharesti,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Mariel, P., De Ayala, A., Hoyos, D., Abdullah, S., 2013. Selecting random parameters in discrete choice experiment for environmental valuation: A simulation experiment. J. choice Model. 7, 44–57.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Marsh, K., Goetghebeur, M., Thokala, P., Baltussen, R., 2017. Multi-Criteria Decision Analysis to Support Healthcare Decisions.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Mason, A.J., 2012. Opensolver-an open source add-in to solve linear and integer progammes in excel, in: Operations Research Proceedings 2011. Springer, pp. 401–406.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2015. Global network options for in situ conservation and on-farm management of plant genetic resources. A concept note (unpublished).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Dulloo, E., V Ford</w:t>
      </w:r>
      <w:r w:rsidRPr="00564F86">
        <w:rPr>
          <w:rFonts w:ascii="Cambria Math" w:hAnsi="Cambria Math" w:cs="Cambria Math"/>
          <w:noProof/>
          <w:sz w:val="20"/>
        </w:rPr>
        <w:t>‐</w:t>
      </w:r>
      <w:r w:rsidRPr="00564F86">
        <w:rPr>
          <w:noProof/>
          <w:sz w:val="20"/>
        </w:rPr>
        <w:t>Lloyd, B., Iriondo, J.M., Jarvis, A., 2008a. Gap analysis: a tool for complementary genetic conservation assessment. Divers. Distrib. 14, 1018–1030.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Hawkes, J.G., 1997. Complementary conservation strategies, in: Maxted, N., Ford-Lloyd, B.V., Hawkes, J.G. (Eds.), Plant Genetic Conservation: The in Situ Approach. Chapman &amp; Hall, London., pp. 20–55.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Jury, S., Kell, S., Scholten, M., 2006. Towards a definition of a crop wild relative. Biodivers. Conserv. 15, 2673–2685.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Iriondo, J.M., De Hond, L., Dulloo, E., Lefèvre, F., Asdal, A., Kell, S.P., Guarino, L., 2008b. Genetic reserve management, Plant Genetic Population Management. CAB International, Wallingford.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2009. Establishment of a Global Network for the In Situ Conservation of Crop Wild Relatives: Status and Needs.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Ford-Lloyd, B., Dulloo, E., Toledo, Á., 2012. Toward the systematic conservation of global crop wild relative diversity. Crop Sci. 52, 774–785.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Magos Brehm, J., 2011. Options to promote food security: on-farm management and in situ conservation of plant genetic resources for food and agriculture. Food Agric. Organ. United Nations,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Toledo, Á., Dulloo, E., Heywood, V., Hodgkin, T., Hunter, D., Guarino, L., Jarvis, A., Ford-Lloyd, B., 2010. A global approach to crop wild relative conservation: securing the gene pool for food and agriculture. Kew Bull. 65, 561–576.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 Parland, S., Kearney, J.F., Rath, M., Berry, D.P., 2007. Inbreeding effects on milk production, calving performance, fertility, and conformation in Irish Holstein-Friesians. J. Dairy Sci. 90, 4411–4419. https://doi.org/10.3168/jds.2007-0227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McFadden, D., 1973. Conditional logit analysis of qualitative choice behavior.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Mendoza, G.A., Martins, H., 2006. Multi-criteria decision analysis in natural resource management: a critical review of methods and new modelling paradigms. For. Ecol. Manage. 230, 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Messer, K.D., 2006. The conservation benefits of cost-effective land acquisition: A case study in Maryland. J. Environ. Manage. 79, 305–315.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Metrick, A., Weitzman, M.L., 1998. Conflicts and choices in biodiversity preservation. J. Econ. Perspect. 12, 21–34.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Metrics, C., 2012. Ngene 1.1 User Manual and Reference Guide. Sydney, Aust. ChoiceMetrics.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Midler, E., Pascual, U., Drucker, A.G., Narloch, U., Soto, J.L., 2015. Unraveling the effects of payments for ecosystem services on motivations for collective action. Ecol. Econ. 120, 394–405.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Mikulcak, F., Newig, J., Milcu, A.I., Hartel, T., Fischer, J., 2013. Integrating Rural Development and Biodiversity Conservation in Central Romania. Environ. Conserv. 40, 129–137. https://doi.org/10.1017/S0376892912000392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Milcu, A.I., Sherren, K., Hanspach, J., Abson, D., Fischer, J., 2014. Navigating conflicting landscape aspirations: Application of a photo-based Q-method in Transylvania (Central Romania). Land use policy 41, 408–422.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Agriculture, 2016. National strategic action plan for the conservation and sustainable use of crop wild relatives in Zambia.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Local Government and Housing., 2017. Eastern Province [WWW Document]. URL http://www.mlgh.gov.zm/?page_id=666 (accessed 6.1.17).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Moon, K., Cocklin, C., 2011. Participation in biodiversity conservation: motivations and barriers of Australian landholders. J. Rural Stud. 27, 331–342.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Morrisons, 2015. Morrisons Farming News [WWW Document]. URL http://www.morrisons-farming.com/News/Farmer-News/Test-News-Item-1/ (accessed 8.8.15).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Naidoo, R., Balmford, A., Ferraro, P.J., Polasky, S., Ricketts, T.H., Rouget, M., 2006. Integrating economic costs into conservation planning. Trends Ecol. Evol. 21, 681–687.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Nardone, A., Ronchi, B., Lacetera, N., Ranieri, M.S., Bernabucci, U., 2010. Effects of climate changes on animal production and sustainability of livestock systems. Livest. Sci. 130, 57–69.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2017. What role for cooperation in conservation tenders? Paying farmer groups in the High Andes. Land use policy 63, 659–671.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2011a. Payments for agrobiodiversity conservation services for sustained on-farm utilization of plant and animal genetic resources. Ecol. Econ. 70, 1837–1845. https://doi.org/10.1016/j.ecolecon.2011.05.018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2013. How to achieve fairness in payments for ecosystem services? Insights from agrobiodiversity conservation auctions. Land use policy 35, 107–118.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2011b. Cost-effectiveness targeting under multiple conservation goals and equity considerations in the Andes. Environ. Conserv. 38, 417–425.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2015. Press Release No. 135 of June 5th 2015. Household income and expenditure in 2014 Family Budget Survey. Bucharest,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2013. Press Release No. 159 of July 4th 2013 of the final results population and housing census 2011.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2017. SP8: Native breeds at risk supplement [WWW Document]. URL sp8: Native breeds at risk supplement (accessed 6.2.18).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2016. Review of HR2 Grazing supplement for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Nea, U.K., 2011. The UK National Ecosystem Assessment Technical Report. UNEP-WCMC, Cambridge,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1987. Molecular evolutionary genetics. Columbia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1972. Genetic distance between populations. Am. Nat. 283–292.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Nellemann, C., MacDevette, M., Manders, T., Eickhout, B., Svihus, B., Prins, A.., Kaltenborn, B.P., 2009. The Environmental Food Crisis: The Environment’s Role in Averting Future Food Crises: a UNEP Rapid Response Assessment. UNEP/Earthprint.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Newman, M., Ausubel, F.M., 2016. Introduction to Gene Editing and Manipulation Using CRISPR/Cas9 Technology. Curr. Protoc. Mol. Biol. 31–34. https://doi.org/10.1002/cpmb.14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Tembo, M., 2016. Occurrence data for priority CWR of Zambia. https://doi.org/doi/10.7910/DVN/Z5XN1F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Nomura, T., Honda, T., Mukai, F., 2001. Inbreeding and effective population size of Japanese Black cattle. J. Anim. Sci. 79, 366–370.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Nordén, A., Persson, U.M., Alpizar, F., 2013. 8 Incentives, impacts and behavioural issues in the context of payment for ecosystem services programmes. Glob. Dev. Rethink. Interv. Gov. 102, 147–168.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Noss, R.F., 1996. Conservation or convenience? Conserv. Biol. 10, 921–922.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Notter, D.R., 1999. The importance of genetic diversity in livestock populations of the future. J. Anim. Sci. 77, 61–69. https://doi.org/10.1016/S0737-0806(00)80105-7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Nutt, D.J., King, L.A., Phillips, L.D., 2010. Drug harms in the UK: a multicriteria decision analysis. Lancet 376, 1558–1565.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OECD, 2018. Cost benefit analysis and the environment: Further developments and policy use. OECD Publishing, Paris. Paris.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Orozco-terWengel, P., Barbato, M., Nicolazzi, E., Biscarini, F., Milanesi, M., Davies, W., Williams, D., Stella, A., Ajmone-Marsan, P., Bruford, M.W., 2015. Revisiting demographic processes in cattle with genome-wide population genetic analysis. Front. Genet. 6, 191.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Otte, J., Roland-Holst, D., Pfeiffer, D., Soares-Magalhaes, R., Rushton, J., Graham, J., Silbergeld, E., 2007. Industrial livestock production and global health risks. Food Agric. Organ. United Nations, Pro-Poor Livest. Policy Initiat. Res. Rep.</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Pacicco, L., Bodesmo, M., Torricelli, R., Negri, V., 2018. A methodological approach to identify agro-biodiversity hotspots for priority in situ conservation of plant genetic resources. PLoS One 13, e0197709.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Page, N., Popa, R., Gherghiceanu, C., Balint, L., 2011. Linking High Nature Value Grasslands to Small-Scale Farmer Incomes: Târnava Mare, Romania. Mt. Hay Meadows Hotspots Byodiversity Tradit. Cult. Ghimeş.</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Ramírez, E., Gobbi, J., de Haan, C., Ibrahim, M., Murgueitio, E., Ruíz, J.P., 2007. Paying for the environmental services of silvopastoral practices in Nicaragua. Ecol. Econ. 64, 374–385.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Rios, A.R., Arcenas, A., 2010. Poor household participation in payments for environmental services: Lessons from the Silvopastoral Project in Quindío, Colombia. Environ. Resour. Econ. 47, 371–394.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Paiva, S.R., McManus, C., Blackburn, H., 2014. Conservation of animal genetic resources: the next decade, in: Proceedings, 10th World Congress on Genetics Applied to Livestock Production’.(Ed. J. Pollak.) Manuscript.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Parker, H.G., Dreger, D.L., Rimbault, M., Davis, B.W., Mullen, A.B., Carpintero-Ramirez, G., Ostrander, E.A., 2017. Genomic Analyses Reveal the Influence of Geographic Origin, Migration, and Hybridization on Modern Dog Breed Development. Cell Rep. 19, 697–708.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Narloch, U., Nordhagen, S., Drucker, A.G., 2011. The economics of agrobiodiversity conservation for food security under climate change 11, 191–220. https://doi.org/10.7201/earn.2011.01.09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Perrings, C., 2007. Developing incentives and economic mechanisms for in situ biodiversity conservation in agricultural landscapes. Agric. Ecosyst. Environ. 121, 256–268.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Phelps, J., Garmendia, E., Brown, K., Corbera, E., Martin, A., Gomez-Baggethun, E., Muradian, R., 2014. Social equity matters in payments for ecosystem services. Bioscience 64, 1027–1036.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Paul, J.B., 2007. The costs of breed reconstruction from cryopreserved material in mammalian livestock species. Genet. Sel. Evol 39, 465–479.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Pearce, D.W., Moran, D., 1994. The economic value of biodiversity. Earthscan.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Permadi, D.B., Burton, M., Pandit, R., Race, D., Walker, I., 2018. Local community’s preferences for accepting a forestry partnership contract to grow pulpwood in Indonesia: A choice experiment study. For. Policy Econ. 91, 73–83.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J., Brehm, J.M., van Oort, B., Asdal, Å., Rasmussen, M., Maxted, N., 2017. Climate change and national crop wild relative conservation planning. Ambio 1–14.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L., Stock, A., 2003. Use of Multi-Criteria Analysis in Air Quality Policy, Report to Department for Environment, Defra.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Phua, M.-H., Minowa, M., 2005. A GIS-based multi-criteria decision making approach to forest conservation planning at a landscape scale: a case study in the Kinabalu Area, Sabah, Malaysia. Landsc. Urban Plan. 71, 207–222.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Popescu, A., Alecu, I.N., Dinu, T.A., Stoian, E., Condei, R., Ciocan, H., 2016. Farm Structure and Land Concentration in Romania and the European Union’s Agriculture. Agric. Agric. Sci. Procedia 10, 566–577.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Poudel, D., 2015. On farm conservation of crop genetic resource: Declining de facto diversity and optimal funding strategy.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PwC, 2013. Crop wild relatives: a valuable resource for crop development.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Quisumbing, A.R., Meinzen-Dick, R., Raney, T.L., Croppenstedt, A., Behrman, J.A., Peterman, A., 2014. Closing the knowledge gap on gender in agriculture, in: Gender in Agriculture. Springer, pp. 3–27.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Ramsay, K., Hunlun, C., Kotze, A., 2003. The role of breed societies and breed conservation non-governmental organizations in community-based management of farm animal genetic resources. COMMUNITY-BASED Manag. Anim. Genet. Resour. 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Rapsomanikis, G., 2015. The economic lives of smallholder farmers: an analysis based on household data from nine countries.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Ray, D.K., Mueller, N.D., West, P.C., Foley, J.A., 2013. Yield trends are insufficient to double global crop production by 2050. PLoS One 8, e66428.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2017. Rare Breeds Survival Trust Watchlist 2017/18. Kenilworth, Warwickshire.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2014. Rare Breeds Survival Trust 2014 Watchlist. Kenilworth,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Regan, H.M., Davis, F.W., Andelman, S.J., Widyanata, A., Freese, M., 2007. Comprehensive criteria for biodiversity evaluation in conservation planning. Biodivers. Conserv. 16, 2715–2728.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Gibson, J.P., 2003. Animal genetic resources and economic development: issues in relation to economic valuation. Ecol. Econ. 45, 319–330. https://doi.org/http://dx.doi.org/10.1016/S0921-8009(03)00087-9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Okeyo, A.M., 2006. Improving our knowledge of tropical indigenous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Reinecke, S., Kilham, E., 2015. "Biggest bang for your buck”: Conservation triage and priority-setting for species management in Australia and New Zealand.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Reist</w:t>
      </w:r>
      <w:r w:rsidRPr="00564F86">
        <w:rPr>
          <w:rFonts w:ascii="Cambria Math" w:hAnsi="Cambria Math" w:cs="Cambria Math"/>
          <w:noProof/>
          <w:sz w:val="20"/>
        </w:rPr>
        <w:t>‐</w:t>
      </w:r>
      <w:r w:rsidRPr="00564F86">
        <w:rPr>
          <w:noProof/>
          <w:sz w:val="20"/>
        </w:rPr>
        <w:t>Marti, S.B., Simianer, H., Gibson, J., Hanotte, O., Rege, J.E.O., 2003. Weitzman’s approach and conservation of breed diversity: an application to African cattle breeds. Conserv. Biol. 17, 1299–1311. https://doi.org/10.1046/j.1523-1739.2003.01587.x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Rodrigues, A.S.L., Andelman, S.J., Bakarr, M.I., Boitani, L., Brooks, T.M., Cowling, R.M., Fishpool, L.D.C., da Fonseca, G.A.B., Gaston, K.J., Hoffmann, M., 2004. Effectiveness of the global protected area network in representing species diversity. Nature 428, 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Rojas-Downing, M.M., Nejadhashemi, A.P., Harrigan, T., Woznicki, S.A., 2017. Climate change and livestock: impacts, adaptation, and mitigation. Clim. Risk Manag.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Rolfe, J., Whitten, S., Windle, J., 2017. The Australian experience in using tenders for conservation. Land use policy 63, 611–620.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Roosen, J., Fadlaoui, A., Bertaglia, M., 2005. Economic evaluation for conservation of farm animal genetic resources. J. Anim. Breed. Genet. 122, 217–228. https://doi.org/10.1111/j.1439-0388.2005.00530.x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Ruto, E., Garrod, G., 2009. Investigating farmers’ preferences for the design of agri-environment schemes: a choice experiment approach. J. Environ. Plan. Manag. 52, 631–647.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Santos, R., Clemente, P., Brouwer, R., Antunes, P., Pinto, R., 2015. Landowner preferences for agri-environmental agreements to conserve the montado ecosystem in Portugal. Ecol. Econ. 118, 159–167.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SAVE Foundation, 2004. Working range: Europe. Constance,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Schilizzi, S., Latacz-Lohmann, U., 2007. Assessing the performance of conservation auctions: an experimental study. Land Econ. 83, 497–515.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Scholten, B.A., 2014. Family Farms and Megadairies: Effects on Cows, Land, and Society, in: US Organic Dairy Politics. Springer, pp. 185–204.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Seto, K.C., Ramankutty, N., 2016. Hidden linkages between urbanization and food systems. Science (80-. ). 352, 943–945.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Shortall, S., 2008. Are rural development programmes socially inclusive? Social inclusion, civic engagement, participation, and social capital: Exploring the differences. J. Rural Stud. 24, 450–457.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 Gibson, J., Hanotte, O., Rege, J.E.., 2003a. An approach to the optimal allocation of conservation funds to minimize loss of genetic diversity between livestock breeds. Ecol. Econ. 45, 377–392. https://doi.org/10.1016/S0921-8009(03)00092-2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S.B., Gibson, J., Hanotte, O., Rege, J.E.O., 2003b. An approach to the optimal allocation of conservation funds to minimize loss of genetic diversity between livestock breeds. Ecol. Econ. 45, 377–392.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1998. Genetic improvement of cattle and sheep. Farming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Villanueva, B., Sinclair, K.D., Townsend, S., 2004. Farm animal genetic resources. British Society of Animal Science. Nottingham University Press., Nottingham,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Simon, D.L., 1999. European approaches to conservation of farm animal genetic resources. Anim. Genet. Resour. Inf. 25, 77–97. https://doi.org/https://doi.org/10.1017/S1014233900005794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Small, R., 2013. Review of policy governing farm animal genetic resources conservation stratergies and breeding programmes.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Sørensen, A.C., Sørensen, M.K., Berg, P., 2005. Inbreeding in Danish dairy cattle breeds. J. Dairy Sci. 88, 1865–1872. https://doi.org/10.3168/jds.S0022-0302(05)72861-7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Stoneham, G., Chaudhri, V., Strappazzon, L., Ha, A., 2010. Auctioning biodiversity conservation contracts: an empirical analysis, in: Biodiversity Economics: Principles, Methods and Applications. pp. 389–416. https://doi.org/10.1017/CBO9780511551079.017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Strager, M.P., Rosenberger, R.S., 2006. Incorporating stakeholder preferences for land conservation: Weights and measures in spatial MCA. Ecol. Econ. 58, 79–92.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Struhsaker, T.T., Struhsaker, P.J., Siex, K.S., 2005. Conserving Africa’s rain forests: problems in protected areas and possible solutions. Biol. Conserv. 123, 45–54.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Sustainable Food Trust, 2017. The hidden cost of UK food. November 2017.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Akeroyd, J., Page, N., Popa, R., 2015. Combining approaches to support high nature value Farmland in southern Transylvania, Romania. Hacquetia 14, 53–63.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Paulini, I., Jones, G., Marggraf, R., Page, N., 2013. Pastoral commons use in Romania and the role of the Common Agricultural Policy. Int. J. Commons 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Taberlet, P., Valentini, A., Rezaei, H.R., Naderi, S., Pompanon, F., Negrini, R., AJMONE</w:t>
      </w:r>
      <w:r w:rsidRPr="00564F86">
        <w:rPr>
          <w:rFonts w:ascii="Cambria Math" w:hAnsi="Cambria Math" w:cs="Cambria Math"/>
          <w:noProof/>
          <w:sz w:val="20"/>
        </w:rPr>
        <w:t>‐</w:t>
      </w:r>
      <w:r w:rsidRPr="00564F86">
        <w:rPr>
          <w:noProof/>
          <w:sz w:val="20"/>
        </w:rPr>
        <w:t>MARSAN, P., 2008. Are cattle, sheep, and goats endangered species? Mol. Ecol. 17, 275–284.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Tai, A.P.K., Martin, M.V., Heald, C.L., 2014. Threat to future global food security from climate change and ozone air pollution. Nat. Clim. Chang. 4, 817.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Tamminen, S., 2015. Changing values of farm animal genomic resources. from historical breeds to the Nagoya Protocol. Front. Genet. 6. https://doi.org/10.3389/fgene.2015.00279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Tanksley, S.D., McCouch, S.R., 1997. Seed banks and molecular maps: unlocking genetic potential from the wild. Science (80-. ). 277, 1063–1066.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2018. Measuring what matters in agriculture and food systems: a synthesis of the results and recommendations of TEEB for Agriculture and Food’s Scientific and Economic Foundations report. Economic Foundations Report. Geneva: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2010. The economics of ecosystems and biodiversity: mainstreaming the economics of nature: a synthesis of the approach, conclusions and recommendations of TEEB. TEEB.</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Tempelman, K.A., Cardellino, R.A., 2007. People and animals. Tradit. Livest. keepers Guard. Domest. Anim. Divers.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Tesfaye, A., Brouwer, R., 2012. Testing participation constraints in contract design for sustainable soil conservation in Ethiopia. Ecol. Econ. 73, 168–178.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Tester, M., Langridge, P., 2010. Breeding technologies to increase crop production in a changing world. Science (80-. ). 327, 818–822.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2010. Livestock production: recent trends, future prospects. Philos. Trans. R. Soc. Lond. B. Biol. Sci. 365, 2853–2867. https://doi.org/10.1098/rstb.2010.0134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van de Steeg, J., Notenbaert, A., Herrero, M., 2009. The impacts of climate change on livestock and livestock systems in developing countries: A review of what we know and what we need to know. Agric. Syst. 101, 113–127.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564F86">
        <w:rPr>
          <w:rFonts w:ascii="Cambria Math" w:hAnsi="Cambria Math" w:cs="Cambria Math"/>
          <w:noProof/>
          <w:sz w:val="20"/>
        </w:rPr>
        <w:t>‐</w:t>
      </w:r>
      <w:r w:rsidRPr="00564F86">
        <w:rPr>
          <w:noProof/>
          <w:sz w:val="20"/>
        </w:rPr>
        <w:t>ecosystems. Evol. Appl. 4, 200–215. https://doi.org/10.1111/j.1752-4571.2010.00179.x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Thrupp, L.A., 2000. Linking agricultural biodiversity and food security: the valuable role of agrobiodiversity for sustainable agriculture. Int. Aff. 76,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Tietenberg, T.H., Lewis, L., 2016. Environmental and natural resource economics, 11th ed.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Tixier-Boichard, M., Verrier, E., Rognon, X., Zerjal, T., 2015. Farm animal genetic and genomic resources from an agroecological perspective. Front. Genet. 6, 153.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Todd, D.L., Woolliams, J.A., Roughsedge, T.R., 2011. An analysis of BCMS data to determine the breed composition of the UK beef herd. Adv. Anim. Biosci. 2, 81. https://doi.org/10.1017/S2040470011000045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Train, K.E., 2009. Discrete choice methods with simulation.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Tscharntke, T., Clough, Y., Wanger, T.C., Jackson, L., Motzke, I., Perfecto, I., Vandermeer, J., Whitbread, A., 2012. Global food security, biodiversity conservation and the future of agricultural intensification. Biol. Conserv. 151, 53–59.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Tsiafouli, M.A., Thébault, E., Sgardelis, S.P., Ruiter, P.C., Putten, W.H., Birkhofer, K., Hemerik, L., Vries, F.T., Bardgett, R.D., Brady, M.V., 2015. Intensive agriculture reduces soil biodiversity across Europe. Glob. Chang. Biol. 21, 973–985.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Tudor, M.M., Alexandri, C., 2015. Structural Changes in Romanian Farm Management and their Impact on Economic Performances. Procedia Econ. Financ. 22, 747–754.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UN FAO, 2010. FAO Geonetwork Richness Index [WWW Document]. URL http://ref.data.fao.org/map?entryId=5d112b2b-9793-4484-808c-4a6172c5d4d0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Diepen, P., McLean, B., Frost, D., 2007. Livestock breeds and Organic farming systems. Pwllpeiran, Wales.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Treuren, R., Hoekstra, R., van Hintum, T.J.L., 2017. Inventory and prioritization for the conservation of crop wild relatives in The Netherlands under climate change. Biol. Conserv. 216, 123–139.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Vatn, A., 2010. An institutional analysis of payments for environmental services. Ecol. Econ. 69, 1245–1252.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Sawalha, R.M., Roughsedge, T., Rius-Vilarrasa, E., Woolliams, J.A., 2010. Development of a genetic indicator of biodiversity for farm animals. Livest. Sci. 129, 200–207.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Vincent, H., Wiersema, J., Kell, S., Fielder, H., Dobbie, S., Castañeda-Álvarez, N.P., Guarino, L., Eastwood, R., Leόn, B., Maxted, N., 2013. A prioritized crop wild relative inventory to help underpin global food security. Biol. Conserv. 167, 265–275.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Vollmer, D., Pribadi, D.O., Remondi, F., Rustiadi, E., Grêt-Regamey, A., 2016. Prioritizing ecosystem services in rapidly urbanizing river basins: A spatial multi-criteria analytic approach. Sustain. Cities Soc. 20, 237–252.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Vucetich, J.A., Nelson, M.P., Bruskotter, J.T., 2017. Conservation Triage Falls Short Because Conservation Is Not Like Emergency Medicine. Front. Ecol. Evol. 5, 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Waldron, A., Mooers, A.O., Miller, D.C., Nibbelink, N., Redding, D., Kuhn, T.S., Roberts, J.T., Gittleman, J.L., 2013. Targeting global conservation funding to limit immediate biodiversity declines. Proc. Natl. Acad. Sci. 110, 12144–12148.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Wale, E., Drucker, A.G., Zander, K.., 2011. The economics of managing crop diversity on-farm. Case studies from the genetic resources policy initiative.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Wang, J.-J., Jing, Y.-Y., Zhang, C.-F., Zhao, J.-H., 2009. Review on multi-criteria decision analysis aid in sustainable energy decision-making. Renew. Sustain. Energy Rev. 13, 2263–2278.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Weatherell, C., Tregear, A., Allinson, J., 2003. In search of the concerned consumer: UK public perceptions of food, farming and buying local. J. Rural Stud. 19, 233–244. https://doi.org/10.1016/S0743-0167(02)00083-9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Webb, N.P., Marshall, N.A., Stringer, L.C., Reed, M.S., Chappell, A., Herrick, J.E., 2017. Land degradation and climate change: building climate resilience in agriculture. Front. Ecol. Environ. 15, 450–459.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Weigel, K.A., 2001. Controlling inbreeding in modern breeding programs. J. Dairy Sci. 84, E177–E184. https://doi.org/10.3168/jds.S0022-0302(01)70213-5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Weitzman, M.L., 1993. What to preserve? An application of diversity theory to crane conservation. Q. J. Econ. 157–183.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White, P.C.L., Bennett, A.C., Hayes, E.J. V, 2001. The use of willingness</w:t>
      </w:r>
      <w:r w:rsidRPr="00564F86">
        <w:rPr>
          <w:rFonts w:ascii="Cambria Math" w:hAnsi="Cambria Math" w:cs="Cambria Math"/>
          <w:noProof/>
          <w:sz w:val="20"/>
        </w:rPr>
        <w:t>‐</w:t>
      </w:r>
      <w:r w:rsidRPr="00564F86">
        <w:rPr>
          <w:noProof/>
          <w:sz w:val="20"/>
        </w:rPr>
        <w:t>to</w:t>
      </w:r>
      <w:r w:rsidRPr="00564F86">
        <w:rPr>
          <w:rFonts w:ascii="Cambria Math" w:hAnsi="Cambria Math" w:cs="Cambria Math"/>
          <w:noProof/>
          <w:sz w:val="20"/>
        </w:rPr>
        <w:t>‐</w:t>
      </w:r>
      <w:r w:rsidRPr="00564F86">
        <w:rPr>
          <w:noProof/>
          <w:sz w:val="20"/>
        </w:rPr>
        <w:t>pay approaches in mammal conservation. Mamm. Rev. 31, 151–167. https://doi.org/10.1046/j.1365-2907.2001.00083.x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Whitten, S.M., 2017. Designing and implementing conservation tender metrics: Twelve core considerations. Land use policy 63, 561–571.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Widi, T.S.M., Udo, H.M.J., Oldenbroek, K., Budisatria, I.G.S., Baliarti, E., van der Zijpp, A.J., 2014. Unique cultural values of Madura cattle: is cross-breeding a threat? Anim. Genet. Resour. génétiques Anim. genéticos Anim. 54, 141–152.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Wiener, P., Burton, D., Williams, J.L., 2004. Breed relationships and definition in British cattle: a genetic analysis. Heredity (Edinb). 93, 597–602.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Williams, J.C., ReVelle, C.S., Levin, S.A., 2005. Spatial attributes and reserve design models: a review. Environ. Model. Assess. 10, 163–181.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2008. Exploring the efficiencies of using competitive tenders over fixed price grants to protect biodiversity in Australian rangelands. Land use policy 25, 388–398. https://doi.org/10.1016/j.landusepol.2007.09.005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McCosker, J., Lingard, A., 2009. A conservation auction for landscape linkage in the southern Desert Uplands, Queensland. Rangel. J. 31, 127–135.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World Bank, 2007. Economic and poverty impact of nature-based tourism.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Wossink, G.A.A., van Wenum, J.H., 2003. Biodiversity conservation by farmers: analysis of actual and contingent participation. Eur. Rev. Agric. Econ. 30, 461–485.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Wright, S., 1931. Evolution in Mendelian populations. Genetics 16, 97–159.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Wunder, S., 2007. The efficiency of payments for environmental services in tropical conservation. Conserv. Biol. 21, 48–58.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Wünscher, T., Wunder, S., 2017. Conservation tenders in low-income countries: Opportunities and challenges. Land use policy 63, 672–678.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WWF, 2004. Terrestrial Ecoregions of the World.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2003. Livestock, locality and landscape: EU regulations and the new geography of Welsh farm animals. Appl. Geogr. 23, 137–157. https://doi.org/10.1016/j.apgeog.2003.08.003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1999. The changing geography of rare livestock breeds in Britain. Geogr. J. Geogr. Assoc. 84, 80.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1998. New places for" Old Spots": The changing geographies of domestic livestock animals. Soc. Anim. 6, 137–165. https://doi.org/10.1163/156853098X00122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Zamstats, 2010. Muchinga Province 2010 Census Final Population and Electoral population.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2008. Conserving what’s important: Using choice model scenarios to value local cattle breeds in East Africa. Ecol. Econ. 68, 34–45. https://doi.org/10.1016/j.ecolecon.2008.01.023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Holm-Müller, K., Simianer, H., 2009. Choosing the “cargo” for Noah’s Ark – Applying Weitzman’s approach to Borana cattle in East Africa. Ecol. Econ. 68, 2051–2057. https://doi.org/10.1016/j.ecolecon.2009.01.011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Zhang, H., Mittal, N., Leamy, L.J., Barazani, O., Song, B., 2017. Back into the wild—Apply untapped genetic diversity of wild relatives for crop improvement. Evol. Appl. 10, 5–24.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564F86">
      <w:pPr>
        <w:widowControl w:val="0"/>
        <w:autoSpaceDE w:val="0"/>
        <w:autoSpaceDN w:val="0"/>
        <w:adjustRightInd w:val="0"/>
        <w:ind w:left="480" w:hanging="480"/>
        <w:rPr>
          <w:sz w:val="20"/>
          <w:szCs w:val="20"/>
        </w:rPr>
        <w:sectPr w:rsidR="009E796C" w:rsidSect="00ED5AC8">
          <w:headerReference w:type="default" r:id="rId60"/>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8" w:name="_Toc517708948"/>
      <w:r>
        <w:t>Appendix</w:t>
      </w:r>
      <w:bookmarkEnd w:id="18"/>
    </w:p>
    <w:p w:rsidR="009E796C" w:rsidRDefault="009E796C" w:rsidP="00B41B40">
      <w:pPr>
        <w:pStyle w:val="Heading3"/>
        <w:numPr>
          <w:ilvl w:val="0"/>
          <w:numId w:val="0"/>
        </w:numPr>
        <w:ind w:left="720"/>
      </w:pPr>
      <w:r>
        <w:rPr>
          <w:b/>
        </w:rPr>
        <w:t>Appendix 1</w:t>
      </w:r>
      <w:r w:rsidRPr="005878F4">
        <w:rPr>
          <w:b/>
        </w:rPr>
        <w:t>:</w:t>
      </w:r>
      <w:r>
        <w:t xml:space="preserve"> The respondent questionnaire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Default="009E796C" w:rsidP="00B41B40">
      <w:pPr>
        <w:pStyle w:val="Heading3"/>
        <w:numPr>
          <w:ilvl w:val="0"/>
          <w:numId w:val="0"/>
        </w:numPr>
        <w:ind w:left="720"/>
      </w:pPr>
      <w:r>
        <w:rPr>
          <w:b/>
        </w:rPr>
        <w:t>Appendix 2</w:t>
      </w:r>
      <w:r w:rsidRPr="005878F4">
        <w:rPr>
          <w:b/>
        </w:rPr>
        <w:t>:</w:t>
      </w:r>
      <w:r>
        <w:t xml:space="preserve"> Background information concerning rare breeds supported in the Romanian RDP.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P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9E796C" w:rsidRDefault="009543E1" w:rsidP="00B41B40">
      <w:pPr>
        <w:pStyle w:val="Heading3"/>
        <w:numPr>
          <w:ilvl w:val="0"/>
          <w:numId w:val="0"/>
        </w:numPr>
        <w:ind w:left="720"/>
      </w:pPr>
      <w:r>
        <w:rPr>
          <w:b/>
        </w:rPr>
        <w:t>Appendix 3</w:t>
      </w:r>
      <w:r w:rsidR="009E796C">
        <w:t xml:space="preserve">: Results summary from the multinomial logit models for bovine and ovine farmers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0B3050" w:rsidRDefault="000B3050" w:rsidP="007C601B">
      <w:pPr>
        <w:pStyle w:val="Heading3"/>
        <w:numPr>
          <w:ilvl w:val="0"/>
          <w:numId w:val="0"/>
        </w:numPr>
        <w:ind w:left="720"/>
      </w:pPr>
      <w:r>
        <w:rPr>
          <w:b/>
        </w:rPr>
        <w:t xml:space="preserve">Appendix 4: </w:t>
      </w:r>
      <w:r w:rsidRPr="000B3050">
        <w:t xml:space="preserve">Competitive </w:t>
      </w:r>
      <w:r>
        <w:t>tender bid offer form</w:t>
      </w:r>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7D505700" wp14:editId="0E269210">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44681B" w:rsidRDefault="0044681B"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44681B" w:rsidRDefault="0044681B"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1"/>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Default="00E70822" w:rsidP="007C601B">
      <w:pPr>
        <w:pStyle w:val="Heading3"/>
        <w:numPr>
          <w:ilvl w:val="0"/>
          <w:numId w:val="0"/>
        </w:numPr>
        <w:ind w:left="720"/>
      </w:pPr>
      <w:r>
        <w:rPr>
          <w:b/>
        </w:rPr>
        <w:t>Appendix 5</w:t>
      </w:r>
      <w:r w:rsidR="007C601B">
        <w:t>: List of priority CWR used in the modelling exercise and distribution across community and farmer sites.</w:t>
      </w:r>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Default="00E70822" w:rsidP="007C601B">
      <w:pPr>
        <w:pStyle w:val="Heading3"/>
        <w:numPr>
          <w:ilvl w:val="0"/>
          <w:numId w:val="0"/>
        </w:numPr>
        <w:ind w:left="720"/>
      </w:pPr>
      <w:r>
        <w:rPr>
          <w:b/>
        </w:rPr>
        <w:t>Appendix 6</w:t>
      </w:r>
      <w:r w:rsidR="007C601B">
        <w:t xml:space="preserve">: </w:t>
      </w:r>
      <w:r w:rsidR="007C601B" w:rsidRPr="009B309C">
        <w:rPr>
          <w:i/>
        </w:rPr>
        <w:t>In situ</w:t>
      </w:r>
      <w:r w:rsidR="007C601B">
        <w:t xml:space="preserve"> and </w:t>
      </w:r>
      <w:r w:rsidR="007C601B" w:rsidRPr="009B309C">
        <w:rPr>
          <w:i/>
        </w:rPr>
        <w:t>ex situ</w:t>
      </w:r>
      <w:r w:rsidR="007C601B">
        <w:t xml:space="preserve"> coverage of priority CWR in existing Zambian PAs and genebank collections.</w:t>
      </w:r>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r>
        <w:rPr>
          <w:b/>
        </w:rPr>
        <w:t>Appendix 7</w:t>
      </w:r>
      <w:r w:rsidR="007C601B">
        <w:t xml:space="preserve">: </w:t>
      </w:r>
      <w:r w:rsidR="007C601B" w:rsidRPr="005B035A">
        <w:rPr>
          <w:sz w:val="22"/>
          <w:szCs w:val="22"/>
        </w:rPr>
        <w:t>Map showing geographical origin of 19 cattle</w:t>
      </w:r>
      <w:r w:rsidR="007C601B">
        <w:rPr>
          <w:sz w:val="22"/>
          <w:szCs w:val="22"/>
        </w:rPr>
        <w:t xml:space="preserve"> NBAR used in this case study. </w:t>
      </w:r>
    </w:p>
    <w:p w:rsidR="007C601B" w:rsidRDefault="007C601B" w:rsidP="007C601B">
      <w:pPr>
        <w:pStyle w:val="Firstparagraph"/>
        <w:ind w:left="426"/>
      </w:pPr>
      <w:r>
        <w:rPr>
          <w:noProof/>
          <w:lang w:eastAsia="en-GB"/>
        </w:rPr>
        <mc:AlternateContent>
          <mc:Choice Requires="wpg">
            <w:drawing>
              <wp:inline distT="0" distB="0" distL="0" distR="0" wp14:anchorId="21796881" wp14:editId="49AAD6EF">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Default="00E70822" w:rsidP="007C601B">
      <w:pPr>
        <w:pStyle w:val="Heading3"/>
        <w:numPr>
          <w:ilvl w:val="0"/>
          <w:numId w:val="0"/>
        </w:numPr>
        <w:ind w:left="720"/>
        <w:rPr>
          <w:sz w:val="22"/>
          <w:szCs w:val="22"/>
        </w:rPr>
      </w:pPr>
      <w:r>
        <w:rPr>
          <w:b/>
        </w:rPr>
        <w:t>Appendix 8</w:t>
      </w:r>
      <w:r w:rsidR="007C601B">
        <w:t xml:space="preserve">: </w:t>
      </w:r>
      <w:r w:rsidR="007C601B" w:rsidRPr="005B035A">
        <w:rPr>
          <w:sz w:val="22"/>
          <w:szCs w:val="22"/>
        </w:rPr>
        <w:t xml:space="preserve">List of </w:t>
      </w:r>
      <w:r w:rsidR="007C601B">
        <w:rPr>
          <w:sz w:val="22"/>
          <w:szCs w:val="22"/>
        </w:rPr>
        <w:t xml:space="preserve">institutions and roles of participants </w:t>
      </w:r>
      <w:r w:rsidR="007C601B" w:rsidRPr="005B035A">
        <w:rPr>
          <w:sz w:val="22"/>
          <w:szCs w:val="22"/>
        </w:rPr>
        <w:t>attending both workshops</w:t>
      </w:r>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Default="00E70822" w:rsidP="007C601B">
      <w:pPr>
        <w:pStyle w:val="Heading3"/>
        <w:numPr>
          <w:ilvl w:val="0"/>
          <w:numId w:val="0"/>
        </w:numPr>
        <w:ind w:left="720"/>
        <w:rPr>
          <w:sz w:val="22"/>
          <w:szCs w:val="22"/>
        </w:rPr>
      </w:pPr>
      <w:r>
        <w:rPr>
          <w:b/>
        </w:rPr>
        <w:t>Appendix 9</w:t>
      </w:r>
      <w:r w:rsidR="007C601B">
        <w:t xml:space="preserve">: </w:t>
      </w:r>
      <w:r w:rsidR="007C601B" w:rsidRPr="005B035A">
        <w:rPr>
          <w:sz w:val="22"/>
          <w:szCs w:val="22"/>
        </w:rPr>
        <w:t>Summary of criteria and sub-criteria used in the MCDA model</w:t>
      </w:r>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Default="00E70822" w:rsidP="00A83176">
      <w:pPr>
        <w:pStyle w:val="Heading3"/>
        <w:numPr>
          <w:ilvl w:val="0"/>
          <w:numId w:val="0"/>
        </w:numPr>
        <w:ind w:left="720"/>
        <w:rPr>
          <w:sz w:val="22"/>
          <w:szCs w:val="22"/>
        </w:rPr>
      </w:pPr>
      <w:r>
        <w:rPr>
          <w:b/>
        </w:rPr>
        <w:t>Appendix 10</w:t>
      </w:r>
      <w:r w:rsidR="00A83176">
        <w:t xml:space="preserve">: </w:t>
      </w:r>
      <w:r w:rsidR="00A83176" w:rsidRPr="005B035A">
        <w:rPr>
          <w:sz w:val="22"/>
          <w:szCs w:val="22"/>
        </w:rPr>
        <w:t>Criteria weights used for scoring the breeds.</w:t>
      </w:r>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Pr="00EA6E7F" w:rsidRDefault="00EA6E7F" w:rsidP="00EA6E7F"/>
    <w:p w:rsidR="00A83176" w:rsidRDefault="00E70822" w:rsidP="00A83176">
      <w:pPr>
        <w:pStyle w:val="Heading3"/>
        <w:numPr>
          <w:ilvl w:val="0"/>
          <w:numId w:val="0"/>
        </w:numPr>
        <w:ind w:left="720"/>
        <w:rPr>
          <w:b/>
          <w:sz w:val="22"/>
          <w:szCs w:val="22"/>
        </w:rPr>
      </w:pPr>
      <w:r>
        <w:rPr>
          <w:b/>
        </w:rPr>
        <w:t>Appendix 11</w:t>
      </w:r>
      <w:r w:rsidR="00A83176">
        <w:t xml:space="preserve">: </w:t>
      </w:r>
      <w:r w:rsidR="00A83176" w:rsidRPr="00DB3795">
        <w:rPr>
          <w:sz w:val="22"/>
          <w:szCs w:val="22"/>
        </w:rPr>
        <w:t>Breed sensitivity analysis showing criteria sensitivity to an increase or decrease in cumulative weight and which breed would be next highest scoring</w:t>
      </w:r>
      <w:r w:rsidR="00A83176" w:rsidRPr="00DB3795">
        <w:rPr>
          <w:b/>
          <w:sz w:val="22"/>
          <w:szCs w:val="22"/>
        </w:rPr>
        <w:t>.</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Default="00E70822" w:rsidP="00E70822">
      <w:pPr>
        <w:pStyle w:val="Heading3"/>
        <w:numPr>
          <w:ilvl w:val="0"/>
          <w:numId w:val="0"/>
        </w:numPr>
        <w:ind w:left="720"/>
      </w:pPr>
      <w:r>
        <w:rPr>
          <w:b/>
        </w:rPr>
        <w:t>Appendix 12</w:t>
      </w:r>
      <w:r w:rsidR="00A83176">
        <w:t>: Summary statistics for each principal component from the PCA</w:t>
      </w:r>
      <w:r w:rsidR="00A83176" w:rsidRPr="004F3260">
        <w:t xml:space="preserve"> for </w:t>
      </w:r>
      <w:r w:rsidR="00A83176">
        <w:t>all the breed scoring criteria (top table) and criteria nodes (bottom table).</w:t>
      </w:r>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Default="00E70822" w:rsidP="00A83176">
      <w:pPr>
        <w:pStyle w:val="Heading3"/>
        <w:numPr>
          <w:ilvl w:val="0"/>
          <w:numId w:val="0"/>
        </w:numPr>
        <w:ind w:left="720"/>
        <w:rPr>
          <w:sz w:val="22"/>
          <w:szCs w:val="22"/>
        </w:rPr>
      </w:pPr>
      <w:r>
        <w:rPr>
          <w:b/>
        </w:rPr>
        <w:t>Appendix 13</w:t>
      </w:r>
      <w:r w:rsidR="00A83176">
        <w:t xml:space="preserve">: </w:t>
      </w:r>
      <w:r w:rsidR="00A83176">
        <w:rPr>
          <w:sz w:val="22"/>
          <w:szCs w:val="22"/>
        </w:rPr>
        <w:t xml:space="preserve">The variable loadings (rotations) for each principal component with </w:t>
      </w:r>
      <w:proofErr w:type="spellStart"/>
      <w:proofErr w:type="gramStart"/>
      <w:r w:rsidR="00A83176">
        <w:rPr>
          <w:sz w:val="22"/>
          <w:szCs w:val="22"/>
        </w:rPr>
        <w:t>eigen</w:t>
      </w:r>
      <w:proofErr w:type="spellEnd"/>
      <w:proofErr w:type="gramEnd"/>
      <w:r w:rsidR="00A83176">
        <w:rPr>
          <w:sz w:val="22"/>
          <w:szCs w:val="22"/>
        </w:rPr>
        <w:t xml:space="preserve"> values &gt; 1 derived from the PCA for all breed scoring criteria (top table) and criteria nodes (bottom table).</w:t>
      </w:r>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Default="00E70822" w:rsidP="00A83176">
      <w:pPr>
        <w:pStyle w:val="Heading3"/>
        <w:numPr>
          <w:ilvl w:val="0"/>
          <w:numId w:val="0"/>
        </w:numPr>
        <w:ind w:left="720"/>
      </w:pPr>
      <w:r>
        <w:rPr>
          <w:b/>
        </w:rPr>
        <w:t>Appendix 14</w:t>
      </w:r>
      <w:r w:rsidR="00A83176">
        <w:t xml:space="preserve">: </w:t>
      </w:r>
      <w:r w:rsidR="00A83176">
        <w:rPr>
          <w:sz w:val="22"/>
          <w:szCs w:val="22"/>
        </w:rPr>
        <w:t>Hypothetical allocation of a ‘breed improvement fund’ across breed societies for the 19 breeds. The sensitivity of the budget allocation to the different scenarios is also provided.</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44681B" w:rsidRDefault="0044681B">
      <w:pPr>
        <w:pStyle w:val="CommentText"/>
      </w:pPr>
      <w:r>
        <w:rPr>
          <w:rStyle w:val="CommentReference"/>
        </w:rPr>
        <w:annotationRef/>
      </w:r>
      <w:r>
        <w:t>Check this at the end!</w:t>
      </w:r>
    </w:p>
  </w:comment>
  <w:comment w:id="3" w:author="Warwick Wainwright" w:date="2018-06-25T16:34:00Z" w:initials="WW">
    <w:p w:rsidR="0044681B" w:rsidRDefault="0044681B" w:rsidP="00CB09F0">
      <w:r>
        <w:rPr>
          <w:rStyle w:val="CommentReference"/>
        </w:rPr>
        <w:annotationRef/>
      </w:r>
    </w:p>
    <w:p w:rsidR="0044681B" w:rsidRDefault="0044681B"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44681B" w:rsidRDefault="0044681B">
      <w:pPr>
        <w:pStyle w:val="CommentText"/>
      </w:pPr>
    </w:p>
  </w:comment>
  <w:comment w:id="13" w:author="Warwick Wainwright" w:date="2018-08-07T12:30:00Z" w:initials="WW">
    <w:p w:rsidR="0044681B" w:rsidRDefault="0044681B">
      <w:pPr>
        <w:pStyle w:val="CommentText"/>
      </w:pPr>
      <w:r>
        <w:rPr>
          <w:rStyle w:val="CommentReference"/>
        </w:rPr>
        <w:annotationRef/>
      </w:r>
      <w:r>
        <w:t>All needed as acronyms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81B" w:rsidRDefault="0044681B">
      <w:pPr>
        <w:spacing w:line="240" w:lineRule="auto"/>
      </w:pPr>
      <w:r>
        <w:separator/>
      </w:r>
    </w:p>
  </w:endnote>
  <w:endnote w:type="continuationSeparator" w:id="0">
    <w:p w:rsidR="0044681B" w:rsidRDefault="00446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44681B" w:rsidRDefault="004468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664239"/>
      <w:docPartObj>
        <w:docPartGallery w:val="Page Numbers (Bottom of Page)"/>
        <w:docPartUnique/>
      </w:docPartObj>
    </w:sdtPr>
    <w:sdtEndPr>
      <w:rPr>
        <w:noProof/>
      </w:rPr>
    </w:sdtEndPr>
    <w:sdtContent>
      <w:p w:rsidR="0044681B" w:rsidRDefault="0044681B">
        <w:pPr>
          <w:pStyle w:val="Footer"/>
          <w:jc w:val="center"/>
        </w:pPr>
        <w:r>
          <w:fldChar w:fldCharType="begin"/>
        </w:r>
        <w:r>
          <w:instrText xml:space="preserve"> PAGE   \* MERGEFORMAT </w:instrText>
        </w:r>
        <w:r>
          <w:fldChar w:fldCharType="separate"/>
        </w:r>
        <w:r w:rsidR="000C1CF8">
          <w:rPr>
            <w:noProof/>
          </w:rPr>
          <w:t>105</w:t>
        </w:r>
        <w:r>
          <w:rPr>
            <w:noProof/>
          </w:rPr>
          <w:fldChar w:fldCharType="end"/>
        </w:r>
      </w:p>
    </w:sdtContent>
  </w:sdt>
  <w:p w:rsidR="0044681B" w:rsidRDefault="004468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44681B" w:rsidRDefault="0044681B">
        <w:pPr>
          <w:pStyle w:val="Footer"/>
          <w:jc w:val="center"/>
        </w:pPr>
        <w:r>
          <w:fldChar w:fldCharType="begin"/>
        </w:r>
        <w:r>
          <w:instrText xml:space="preserve"> PAGE   \* MERGEFORMAT </w:instrText>
        </w:r>
        <w:r>
          <w:fldChar w:fldCharType="separate"/>
        </w:r>
        <w:r w:rsidR="000C1CF8">
          <w:rPr>
            <w:noProof/>
          </w:rPr>
          <w:t>104</w:t>
        </w:r>
        <w:r>
          <w:rPr>
            <w:noProof/>
          </w:rPr>
          <w:fldChar w:fldCharType="end"/>
        </w:r>
      </w:p>
    </w:sdtContent>
  </w:sdt>
  <w:p w:rsidR="0044681B" w:rsidRDefault="004468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pPr>
      <w:pStyle w:val="Footer"/>
    </w:pPr>
  </w:p>
  <w:p w:rsidR="0044681B" w:rsidRDefault="004468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81B" w:rsidRDefault="0044681B">
      <w:pPr>
        <w:spacing w:line="240" w:lineRule="auto"/>
      </w:pPr>
      <w:r>
        <w:separator/>
      </w:r>
    </w:p>
  </w:footnote>
  <w:footnote w:type="continuationSeparator" w:id="0">
    <w:p w:rsidR="0044681B" w:rsidRDefault="0044681B">
      <w:pPr>
        <w:spacing w:line="240" w:lineRule="auto"/>
      </w:pPr>
      <w:r>
        <w:continuationSeparator/>
      </w:r>
    </w:p>
  </w:footnote>
  <w:footnote w:id="1">
    <w:p w:rsidR="0044681B" w:rsidRDefault="0044681B"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44681B" w:rsidRPr="00AC4AF6" w:rsidRDefault="0044681B"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44681B" w:rsidRPr="00AC4AF6" w:rsidRDefault="0044681B"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44681B" w:rsidRPr="00FF4585" w:rsidRDefault="0044681B"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44681B" w:rsidRDefault="0044681B"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44681B" w:rsidRPr="005D63D6" w:rsidRDefault="0044681B"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44681B" w:rsidRPr="00D90D71" w:rsidRDefault="0044681B"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44681B" w:rsidRPr="000479C3" w:rsidRDefault="0044681B"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sidR="007D088B">
        <w:rPr>
          <w:sz w:val="18"/>
          <w:szCs w:val="18"/>
        </w:rPr>
        <w:t>delling exercise is provided in Appendix 5.</w:t>
      </w:r>
    </w:p>
  </w:footnote>
  <w:footnote w:id="12">
    <w:p w:rsidR="0044681B" w:rsidRPr="009660CA" w:rsidRDefault="0044681B"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44681B" w:rsidRPr="00B629A8" w:rsidRDefault="0044681B"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4">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priority CWR were verified to be present at our sample sites.</w:t>
      </w:r>
    </w:p>
  </w:footnote>
  <w:footnote w:id="17">
    <w:p w:rsidR="0044681B" w:rsidRPr="00555B46" w:rsidRDefault="0044681B"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44681B" w:rsidRPr="00DD0D16" w:rsidRDefault="0044681B"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44681B" w:rsidRDefault="0044681B"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44681B" w:rsidRPr="00855674" w:rsidRDefault="0044681B"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5025"/>
    <w:rsid w:val="000C04A0"/>
    <w:rsid w:val="000C0D80"/>
    <w:rsid w:val="000C15AC"/>
    <w:rsid w:val="000C1647"/>
    <w:rsid w:val="000C1CF8"/>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D5223"/>
    <w:rsid w:val="002E0404"/>
    <w:rsid w:val="002E0DCB"/>
    <w:rsid w:val="002E2588"/>
    <w:rsid w:val="002E5840"/>
    <w:rsid w:val="002E648C"/>
    <w:rsid w:val="002E6EC3"/>
    <w:rsid w:val="002E7317"/>
    <w:rsid w:val="002F1A4A"/>
    <w:rsid w:val="002F2522"/>
    <w:rsid w:val="0030185A"/>
    <w:rsid w:val="00305AA4"/>
    <w:rsid w:val="00306064"/>
    <w:rsid w:val="003060A0"/>
    <w:rsid w:val="00312EAD"/>
    <w:rsid w:val="003204BD"/>
    <w:rsid w:val="00320777"/>
    <w:rsid w:val="00320BB9"/>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5C0"/>
    <w:rsid w:val="00473C7C"/>
    <w:rsid w:val="004758B1"/>
    <w:rsid w:val="00481CD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0AB5"/>
    <w:rsid w:val="00511E26"/>
    <w:rsid w:val="005129C5"/>
    <w:rsid w:val="0052253F"/>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4F86"/>
    <w:rsid w:val="0056579D"/>
    <w:rsid w:val="00570037"/>
    <w:rsid w:val="005703FC"/>
    <w:rsid w:val="00570881"/>
    <w:rsid w:val="00581AA8"/>
    <w:rsid w:val="00581B1E"/>
    <w:rsid w:val="005835C7"/>
    <w:rsid w:val="0058519D"/>
    <w:rsid w:val="0058787F"/>
    <w:rsid w:val="00587D64"/>
    <w:rsid w:val="00591B68"/>
    <w:rsid w:val="00595178"/>
    <w:rsid w:val="0059561F"/>
    <w:rsid w:val="00597906"/>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017"/>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976FA"/>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321D"/>
    <w:rsid w:val="007D3CA5"/>
    <w:rsid w:val="007D6E6D"/>
    <w:rsid w:val="007D7CD9"/>
    <w:rsid w:val="007E23DC"/>
    <w:rsid w:val="007F2369"/>
    <w:rsid w:val="007F3551"/>
    <w:rsid w:val="007F3BC1"/>
    <w:rsid w:val="007F3C52"/>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709BE"/>
    <w:rsid w:val="00B73149"/>
    <w:rsid w:val="00B73D75"/>
    <w:rsid w:val="00B815F0"/>
    <w:rsid w:val="00B84C72"/>
    <w:rsid w:val="00B85330"/>
    <w:rsid w:val="00B85C31"/>
    <w:rsid w:val="00B919F6"/>
    <w:rsid w:val="00B924D3"/>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BF5F96"/>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0EE9"/>
    <w:rsid w:val="00EB43CE"/>
    <w:rsid w:val="00EC005B"/>
    <w:rsid w:val="00EC0B66"/>
    <w:rsid w:val="00EC383D"/>
    <w:rsid w:val="00EC4A21"/>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3F29"/>
    <w:rsid w:val="00F44D26"/>
    <w:rsid w:val="00F45CB9"/>
    <w:rsid w:val="00F45E8F"/>
    <w:rsid w:val="00F5055A"/>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2F7E"/>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0.xml"/><Relationship Id="rId39" Type="http://schemas.openxmlformats.org/officeDocument/2006/relationships/image" Target="media/image9.jpeg"/><Relationship Id="rId21" Type="http://schemas.openxmlformats.org/officeDocument/2006/relationships/header" Target="header6.xml"/><Relationship Id="rId34" Type="http://schemas.openxmlformats.org/officeDocument/2006/relationships/header" Target="header13.xml"/><Relationship Id="rId42" Type="http://schemas.openxmlformats.org/officeDocument/2006/relationships/image" Target="media/image12.png"/><Relationship Id="rId47" Type="http://schemas.openxmlformats.org/officeDocument/2006/relationships/header" Target="header18.xml"/><Relationship Id="rId50" Type="http://schemas.openxmlformats.org/officeDocument/2006/relationships/image" Target="media/image17.tiff"/><Relationship Id="rId55" Type="http://schemas.openxmlformats.org/officeDocument/2006/relationships/image" Target="media/image22.tiff"/><Relationship Id="rId63" Type="http://schemas.openxmlformats.org/officeDocument/2006/relationships/image" Target="media/image25.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gif"/><Relationship Id="rId32" Type="http://schemas.openxmlformats.org/officeDocument/2006/relationships/image" Target="media/image7.tiff"/><Relationship Id="rId37" Type="http://schemas.openxmlformats.org/officeDocument/2006/relationships/hyperlink" Target="http://www.cropwildrelatives.org/sadc-cwr-project/" TargetMode="External"/><Relationship Id="rId40" Type="http://schemas.openxmlformats.org/officeDocument/2006/relationships/image" Target="media/image10.tiff"/><Relationship Id="rId45" Type="http://schemas.openxmlformats.org/officeDocument/2006/relationships/header" Target="header16.xml"/><Relationship Id="rId53" Type="http://schemas.openxmlformats.org/officeDocument/2006/relationships/image" Target="media/image20.tiff"/><Relationship Id="rId58" Type="http://schemas.openxmlformats.org/officeDocument/2006/relationships/header" Target="header20.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4.tiff"/><Relationship Id="rId36" Type="http://schemas.openxmlformats.org/officeDocument/2006/relationships/header" Target="header15.xml"/><Relationship Id="rId49" Type="http://schemas.openxmlformats.org/officeDocument/2006/relationships/image" Target="media/image16.png"/><Relationship Id="rId57" Type="http://schemas.openxmlformats.org/officeDocument/2006/relationships/header" Target="header19.xml"/><Relationship Id="rId61" Type="http://schemas.openxmlformats.org/officeDocument/2006/relationships/footer" Target="footer4.xml"/><Relationship Id="rId10" Type="http://schemas.openxmlformats.org/officeDocument/2006/relationships/header" Target="header1.xml"/><Relationship Id="rId19" Type="http://schemas.openxmlformats.org/officeDocument/2006/relationships/hyperlink" Target="https://github.com/wainwrigh" TargetMode="External"/><Relationship Id="rId31" Type="http://schemas.openxmlformats.org/officeDocument/2006/relationships/image" Target="media/image6.tiff"/><Relationship Id="rId44" Type="http://schemas.openxmlformats.org/officeDocument/2006/relationships/image" Target="media/image14.tiff"/><Relationship Id="rId52" Type="http://schemas.openxmlformats.org/officeDocument/2006/relationships/image" Target="media/image19.tiff"/><Relationship Id="rId60" Type="http://schemas.openxmlformats.org/officeDocument/2006/relationships/header" Target="header22.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5.tiff"/><Relationship Id="rId35" Type="http://schemas.openxmlformats.org/officeDocument/2006/relationships/header" Target="header14.xml"/><Relationship Id="rId43" Type="http://schemas.openxmlformats.org/officeDocument/2006/relationships/image" Target="media/image13.png"/><Relationship Id="rId48" Type="http://schemas.openxmlformats.org/officeDocument/2006/relationships/image" Target="media/image15.png"/><Relationship Id="rId56" Type="http://schemas.openxmlformats.org/officeDocument/2006/relationships/image" Target="media/image23.tiff"/><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8.jpeg"/><Relationship Id="rId46" Type="http://schemas.openxmlformats.org/officeDocument/2006/relationships/header" Target="header17.xml"/><Relationship Id="rId59" Type="http://schemas.openxmlformats.org/officeDocument/2006/relationships/header" Target="header21.xml"/><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1.tiff"/><Relationship Id="rId54" Type="http://schemas.openxmlformats.org/officeDocument/2006/relationships/image" Target="media/image21.tiff"/><Relationship Id="rId62" Type="http://schemas.openxmlformats.org/officeDocument/2006/relationships/image" Target="media/image24.jpeg"/></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673856"/>
        <c:axId val="109676032"/>
        <c:axId val="0"/>
      </c:bar3DChart>
      <c:catAx>
        <c:axId val="10967385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676032"/>
        <c:crosses val="autoZero"/>
        <c:auto val="0"/>
        <c:lblAlgn val="ctr"/>
        <c:lblOffset val="100"/>
        <c:noMultiLvlLbl val="0"/>
      </c:catAx>
      <c:valAx>
        <c:axId val="10967603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0967385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07920-E3CB-41AC-9021-C2F3530DE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429</TotalTime>
  <Pages>165</Pages>
  <Words>45683</Words>
  <Characters>1051902</Characters>
  <Application>Microsoft Office Word</Application>
  <DocSecurity>0</DocSecurity>
  <Lines>8765</Lines>
  <Paragraphs>2190</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1095395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19</cp:revision>
  <cp:lastPrinted>2018-01-12T16:53:00Z</cp:lastPrinted>
  <dcterms:created xsi:type="dcterms:W3CDTF">2018-08-07T10:28:00Z</dcterms:created>
  <dcterms:modified xsi:type="dcterms:W3CDTF">2018-08-07T17:42:00Z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